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120" w:before="12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EDITAL DE CHAMAMENTO PÚBLICO PNAB/SL Nº 01/2026 – CICLO 2 - PNAB</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120" w:before="12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RITMOS DA NOSSA TERRA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20" w:before="12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SELEÇÃO DE PROJETOS CULTURAIS PARA CELEBRAÇÃO DE TERMOS DE EXECUÇÃO CULTURAL COM RECURSOS DA POLÍTICA NACIONAL ALDIR BLANC DE FOMENTO À CULTURA – PNAB</w:t>
      </w:r>
      <w:r w:rsidDel="00000000" w:rsidR="00000000" w:rsidRPr="00000000">
        <w:rPr>
          <w:rtl w:val="0"/>
        </w:rPr>
      </w:r>
    </w:p>
    <w:p w:rsidR="00000000" w:rsidDel="00000000" w:rsidP="00000000" w:rsidRDefault="00000000" w:rsidRPr="00000000" w14:paraId="00000004">
      <w:pPr>
        <w:spacing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ANEXO I – CATEGORIAS</w:t>
      </w:r>
    </w:p>
    <w:p w:rsidR="00000000" w:rsidDel="00000000" w:rsidP="00000000" w:rsidRDefault="00000000" w:rsidRPr="00000000" w14:paraId="00000005">
      <w:pPr>
        <w:spacing w:before="240" w:lineRule="auto"/>
        <w:rPr>
          <w:rFonts w:ascii="Calibri" w:cs="Calibri" w:eastAsia="Calibri" w:hAnsi="Calibri"/>
          <w:b w:val="1"/>
          <w:bCs w:val="1"/>
          <w:sz w:val="24"/>
          <w:szCs w:val="24"/>
        </w:rPr>
      </w:pPr>
      <w:r w:rsidDel="00000000" w:rsidR="00000000" w:rsidRPr="00000000">
        <w:rPr>
          <w:rFonts w:ascii="Calibri" w:cs="Calibri" w:eastAsia="Calibri" w:hAnsi="Calibri"/>
          <w:color w:val="000000"/>
          <w:sz w:val="27"/>
          <w:szCs w:val="27"/>
          <w:rtl w:val="0"/>
        </w:rPr>
        <w:t xml:space="preserve"> </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76" w:lineRule="auto"/>
        <w:ind w:left="720" w:right="0" w:hanging="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RECURSOS DO EDITAL</w:t>
      </w:r>
    </w:p>
    <w:p w:rsidR="00000000" w:rsidDel="00000000" w:rsidP="00000000" w:rsidRDefault="00000000" w:rsidRPr="00000000" w14:paraId="00000007">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 presente edital possui valor total de R$ 400.000,00 (quatrocentos mil reais) distribuídos prioritariamente da seguinte forma:</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40" w:line="25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Até R$ 100.000,00 (cem mil reais) para CATEGORIA BLOCO CARNAVALESCO;</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Até R$ 100.000,00 (cem mil reais) para CATEGORIA CONGADO, CONGADA E REINADO;</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Até R$ 100.000,00 (cem mil reais) para CATEGORIA HIP-HOP; e</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Até R$ 100.000,00 (cem mil reais) para CATEGORIA QUADRILHA JUNINA.</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heading=h.t7yrlwku8qvr" w:id="0"/>
      <w:bookmarkEnd w:id="0"/>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DESCRIÇÃO DAS CATEGORIAS</w:t>
      </w:r>
    </w:p>
    <w:p w:rsidR="00000000" w:rsidDel="00000000" w:rsidP="00000000" w:rsidRDefault="00000000" w:rsidRPr="00000000" w14:paraId="0000000E">
      <w:pPr>
        <w:spacing w:after="200" w:before="24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2.1 CATEGORIA BLOCO CARNAVALESCO.</w:t>
      </w:r>
    </w:p>
    <w:p w:rsidR="00000000" w:rsidDel="00000000" w:rsidP="00000000" w:rsidRDefault="00000000" w:rsidRPr="00000000" w14:paraId="0000000F">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Poderão ser inscritos na CATEGORIA BLOCO CARNAVALESCO projetos cujo objeto compreenda da execução de ações de desenvolvimento e estruturação de atividades de blocos carnavalescos de Santa Luzia/MG, envolvendo criação, produção, difusão, circulação e formação no segmento cultural da categoria.</w:t>
      </w:r>
    </w:p>
    <w:p w:rsidR="00000000" w:rsidDel="00000000" w:rsidP="00000000" w:rsidRDefault="00000000" w:rsidRPr="00000000" w14:paraId="00000010">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Para efeitos deste edital serão entendidos como blocos carnavalescos grupos populares que desfilam nas ruas durante o carnaval, organizando-se de forma semi-estruturada, muitas vezes com fantasias, adereços, alegorias ou cores unificadas, bandas, percussão (baterias), trio elétricos, minitrios e similares, celebrando a festa em trajetos urbanos com ritmo, música ou dança, celebração da cultura popular carnavalesca.</w:t>
      </w:r>
    </w:p>
    <w:p w:rsidR="00000000" w:rsidDel="00000000" w:rsidP="00000000" w:rsidRDefault="00000000" w:rsidRPr="00000000" w14:paraId="00000011">
      <w:pPr>
        <w:spacing w:after="200" w:before="24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2.2 CATEGORIA CONGADO, CONGADA OU REINADO.</w:t>
      </w:r>
    </w:p>
    <w:p w:rsidR="00000000" w:rsidDel="00000000" w:rsidP="00000000" w:rsidRDefault="00000000" w:rsidRPr="00000000" w14:paraId="00000012">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Poderão ser inscritos na CATEGORIA CONGADO, CONGADA OU REINADO projetos cujo objeto compreenda a execução de ações de desenvolvimento e estruturação de grupos de congado, congada ou reinado, em Santa Luzia/MG, envolvendo criação, produção, difusão, circulação e formação no segmento cultural da categoria.</w:t>
      </w:r>
    </w:p>
    <w:p w:rsidR="00000000" w:rsidDel="00000000" w:rsidP="00000000" w:rsidRDefault="00000000" w:rsidRPr="00000000" w14:paraId="00000013">
      <w:pPr>
        <w:spacing w:after="200" w:before="24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Para efeitos deste edital, Congado, Congada e Reinado são entendidos como celebrações afro-brasileiras sincréticas, que incluem a devoção a santos católicos.</w:t>
      </w:r>
    </w:p>
    <w:p w:rsidR="00000000" w:rsidDel="00000000" w:rsidP="00000000" w:rsidRDefault="00000000" w:rsidRPr="00000000" w14:paraId="00000015">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Reinado: </w:t>
      </w:r>
      <w:r w:rsidDel="00000000" w:rsidR="00000000" w:rsidRPr="00000000">
        <w:rPr>
          <w:rFonts w:ascii="Calibri" w:cs="Calibri" w:eastAsia="Calibri" w:hAnsi="Calibri"/>
          <w:sz w:val="24"/>
          <w:szCs w:val="24"/>
          <w:rtl w:val="0"/>
        </w:rPr>
        <w:t xml:space="preserve">É o conceito mais amplo, representando a estrutura completa da festa. É um termo que remete à coroação dos reis do Congo e à organização dos reinados.</w:t>
      </w:r>
    </w:p>
    <w:p w:rsidR="00000000" w:rsidDel="00000000" w:rsidP="00000000" w:rsidRDefault="00000000" w:rsidRPr="00000000" w14:paraId="00000016">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Congado:</w:t>
      </w:r>
      <w:r w:rsidDel="00000000" w:rsidR="00000000" w:rsidRPr="00000000">
        <w:rPr>
          <w:rFonts w:ascii="Calibri" w:cs="Calibri" w:eastAsia="Calibri" w:hAnsi="Calibri"/>
          <w:sz w:val="24"/>
          <w:szCs w:val="24"/>
          <w:rtl w:val="0"/>
        </w:rPr>
        <w:t xml:space="preserve"> Refere-se aos grupos de devotos (guardas, ternos ou irmandades) que dançam, cantam e tocam em louvor aos santos. É a manifestação cultural/religiosa concreta, composta pelos membros (capitães, reis, dançadores).</w:t>
      </w:r>
    </w:p>
    <w:p w:rsidR="00000000" w:rsidDel="00000000" w:rsidP="00000000" w:rsidRDefault="00000000" w:rsidRPr="00000000" w14:paraId="00000017">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Congada:</w:t>
      </w:r>
      <w:r w:rsidDel="00000000" w:rsidR="00000000" w:rsidRPr="00000000">
        <w:rPr>
          <w:rFonts w:ascii="Calibri" w:cs="Calibri" w:eastAsia="Calibri" w:hAnsi="Calibri"/>
          <w:sz w:val="24"/>
          <w:szCs w:val="24"/>
          <w:rtl w:val="0"/>
        </w:rPr>
        <w:t xml:space="preserve"> Refere-se ao auto, a dança ou o teatro popular que encena a coroação do rei do Congo, misturando influências africanas e ibéricas. Em algumas regiões, o termo é sinônimo de toda a festa.</w:t>
      </w:r>
    </w:p>
    <w:p w:rsidR="00000000" w:rsidDel="00000000" w:rsidP="00000000" w:rsidRDefault="00000000" w:rsidRPr="00000000" w14:paraId="00000018">
      <w:pPr>
        <w:spacing w:after="200" w:before="24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2.3 CATEGORIA HIP-HOP</w:t>
      </w:r>
    </w:p>
    <w:p w:rsidR="00000000" w:rsidDel="00000000" w:rsidP="00000000" w:rsidRDefault="00000000" w:rsidRPr="00000000" w14:paraId="00000019">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Poderão ser inscritos na CATEGORIA HIP-HOP projetos cujo objeto compreenda a execução de ações de desenvolvimento e estruturação do movimento hip-hop em Santa Luzia/MG, envolvendo criação, produção, difusão, circulação e formação no segmento cultural da categoria.</w:t>
      </w:r>
    </w:p>
    <w:p w:rsidR="00000000" w:rsidDel="00000000" w:rsidP="00000000" w:rsidRDefault="00000000" w:rsidRPr="00000000" w14:paraId="0000001A">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Para efeitos deste edital o Hip-Hop será entendido como um movimento que surgiu como uma resposta à violência, à pobreza e à marginalização que afetavam as comunidades afro-americanas e latinas. Além da música, o movimento inclui também os elementos:</w:t>
      </w:r>
    </w:p>
    <w:p w:rsidR="00000000" w:rsidDel="00000000" w:rsidP="00000000" w:rsidRDefault="00000000" w:rsidRPr="00000000" w14:paraId="0000001B">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Rap: </w:t>
      </w:r>
      <w:r w:rsidDel="00000000" w:rsidR="00000000" w:rsidRPr="00000000">
        <w:rPr>
          <w:rFonts w:ascii="Calibri" w:cs="Calibri" w:eastAsia="Calibri" w:hAnsi="Calibri"/>
          <w:sz w:val="24"/>
          <w:szCs w:val="24"/>
          <w:rtl w:val="0"/>
        </w:rPr>
        <w:t xml:space="preserve">Caracterizado por rimas faladas sobre uma base rítmica que pode ser simples ou complexa. É uma forma de expressão artística que incorpora rima, discurso rítmico e vernáculo de rua. O rap também pode ser entendido como uma forma de "ritmo e poesia", onde a poesia é feita através de rimas, geralmente em alta velocidade;</w:t>
      </w:r>
    </w:p>
    <w:p w:rsidR="00000000" w:rsidDel="00000000" w:rsidP="00000000" w:rsidRDefault="00000000" w:rsidRPr="00000000" w14:paraId="0000001C">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Dança:</w:t>
      </w:r>
      <w:r w:rsidDel="00000000" w:rsidR="00000000" w:rsidRPr="00000000">
        <w:rPr>
          <w:rFonts w:ascii="Calibri" w:cs="Calibri" w:eastAsia="Calibri" w:hAnsi="Calibri"/>
          <w:sz w:val="24"/>
          <w:szCs w:val="24"/>
          <w:rtl w:val="0"/>
        </w:rPr>
        <w:t xml:space="preserve"> A dança, que inclui estilos como breakdance, popping e locking, é uma forma de expressão física que se desenvolveu nas ruas e nas comunidades hip hop;</w:t>
      </w:r>
    </w:p>
    <w:p w:rsidR="00000000" w:rsidDel="00000000" w:rsidP="00000000" w:rsidRDefault="00000000" w:rsidRPr="00000000" w14:paraId="0000001D">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Grafite:</w:t>
      </w:r>
      <w:r w:rsidDel="00000000" w:rsidR="00000000" w:rsidRPr="00000000">
        <w:rPr>
          <w:rFonts w:ascii="Calibri" w:cs="Calibri" w:eastAsia="Calibri" w:hAnsi="Calibri"/>
          <w:sz w:val="24"/>
          <w:szCs w:val="24"/>
          <w:rtl w:val="0"/>
        </w:rPr>
        <w:t xml:space="preserve"> A arte de rua, que utiliza técnicas como spray e pincel, é uma forma de expressão visual que expressa a resistência da cultura hip hop; e</w:t>
      </w:r>
    </w:p>
    <w:p w:rsidR="00000000" w:rsidDel="00000000" w:rsidP="00000000" w:rsidRDefault="00000000" w:rsidRPr="00000000" w14:paraId="0000001E">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DJing:</w:t>
      </w:r>
      <w:r w:rsidDel="00000000" w:rsidR="00000000" w:rsidRPr="00000000">
        <w:rPr>
          <w:rFonts w:ascii="Calibri" w:cs="Calibri" w:eastAsia="Calibri" w:hAnsi="Calibri"/>
          <w:sz w:val="24"/>
          <w:szCs w:val="24"/>
          <w:rtl w:val="0"/>
        </w:rPr>
        <w:t xml:space="preserve"> Os DJs utilizam técnicas de mixagem e scratching para criar novas versões e interações com as músicas, um elemento crucial para o desenvolvimento do Hip-Hop.</w:t>
      </w:r>
    </w:p>
    <w:p w:rsidR="00000000" w:rsidDel="00000000" w:rsidP="00000000" w:rsidRDefault="00000000" w:rsidRPr="00000000" w14:paraId="0000001F">
      <w:pPr>
        <w:spacing w:after="200" w:before="24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2.4 CATEGORIA QUADRILHA JUNINA</w:t>
      </w:r>
    </w:p>
    <w:p w:rsidR="00000000" w:rsidDel="00000000" w:rsidP="00000000" w:rsidRDefault="00000000" w:rsidRPr="00000000" w14:paraId="00000020">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Poderão ser inscritos na CATEGORIA QUADRINHA JUNINA projetos cujo objeto compreenda a execução de ações de desenvolvimento e estruturação dos grupos de quadrilha junina de Santa Luzia/MG, envolvendo criação, produção, difusão, circulação e formação no segmento cultural da categoria.</w:t>
      </w:r>
    </w:p>
    <w:p w:rsidR="00000000" w:rsidDel="00000000" w:rsidP="00000000" w:rsidRDefault="00000000" w:rsidRPr="00000000" w14:paraId="00000021">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Para efeitos deste edital, a quadrilha junina, também chamada de quadrilha caipira ou quadrilha matuta, será entendida como um estilo de dança folclórica coletiva com origem nas danças de salão da elite francesa (quadrille), que incorporou elementos matutos, como o casamento caipira e a homenagem aos santos juninos. A quadrilha junina é entendida aqui como uma dança de teor caipira típica das festas juninas, que geralmente acontecem nos meses de junho e julho. Dança caracterizada por casais tendo como algumas características:</w:t>
      </w:r>
    </w:p>
    <w:p w:rsidR="00000000" w:rsidDel="00000000" w:rsidP="00000000" w:rsidRDefault="00000000" w:rsidRPr="00000000" w14:paraId="00000022">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Encenação Caipira: Simula um baile de casamento (casamento matuto), celebrando Santo Antônio (santo casamenteiro), São João e São Pedro, com o noivo, noiva, padre e delegados.</w:t>
      </w:r>
    </w:p>
    <w:p w:rsidR="00000000" w:rsidDel="00000000" w:rsidP="00000000" w:rsidRDefault="00000000" w:rsidRPr="00000000" w14:paraId="00000023">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Comandos e Dança: Um "puxador" ou marcador conduz a coreografia  com  comandos  em  francês  aportuguesados, como Anarriê, Alavantu e Balancê.</w:t>
      </w:r>
    </w:p>
    <w:p w:rsidR="00000000" w:rsidDel="00000000" w:rsidP="00000000" w:rsidRDefault="00000000" w:rsidRPr="00000000" w14:paraId="00000024">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Vestimenta: Caracterizada pelo uso de chita, vestidos rodados, tranças, chapéus de palha e roupas remendadas, representando o homem e a mulher do campo (caipira).</w:t>
      </w:r>
    </w:p>
    <w:p w:rsidR="00000000" w:rsidDel="00000000" w:rsidP="00000000" w:rsidRDefault="00000000" w:rsidRPr="00000000" w14:paraId="00000025">
      <w:pPr>
        <w:spacing w:after="200" w:before="240" w:lineRule="auto"/>
        <w:jc w:val="both"/>
        <w:rPr>
          <w:rFonts w:ascii="Calibri" w:cs="Calibri" w:eastAsia="Calibri" w:hAnsi="Calibri"/>
          <w:b w:val="1"/>
          <w:bCs w:val="1"/>
          <w:sz w:val="27"/>
          <w:szCs w:val="27"/>
        </w:rPr>
      </w:pPr>
      <w:r w:rsidDel="00000000" w:rsidR="00000000" w:rsidRPr="00000000">
        <w:rPr>
          <w:rFonts w:ascii="Calibri" w:cs="Calibri" w:eastAsia="Calibri" w:hAnsi="Calibri"/>
          <w:b w:val="1"/>
          <w:bCs w:val="1"/>
          <w:sz w:val="27"/>
          <w:szCs w:val="27"/>
          <w:rtl w:val="0"/>
        </w:rPr>
        <w:t xml:space="preserve">3.</w:t>
        <w:tab/>
        <w:t xml:space="preserve">DOS OBJETOS E DAS ETAPAS DO FAZER CULTURAL</w:t>
      </w:r>
    </w:p>
    <w:p w:rsidR="00000000" w:rsidDel="00000000" w:rsidP="00000000" w:rsidRDefault="00000000" w:rsidRPr="00000000" w14:paraId="00000026">
      <w:pPr>
        <w:spacing w:after="200" w:before="240" w:lineRule="auto"/>
        <w:jc w:val="both"/>
        <w:rPr>
          <w:rFonts w:ascii="Calibri" w:cs="Calibri" w:eastAsia="Calibri" w:hAnsi="Calibri"/>
          <w:sz w:val="27"/>
          <w:szCs w:val="27"/>
        </w:rPr>
      </w:pPr>
      <w:r w:rsidDel="00000000" w:rsidR="00000000" w:rsidRPr="00000000">
        <w:rPr>
          <w:rFonts w:ascii="Calibri" w:cs="Calibri" w:eastAsia="Calibri" w:hAnsi="Calibri"/>
          <w:sz w:val="27"/>
          <w:szCs w:val="27"/>
          <w:rtl w:val="0"/>
        </w:rPr>
        <w:t xml:space="preserve">3.1</w:t>
        <w:tab/>
        <w:t xml:space="preserve">Os objetos culturais deverão compreender, ao menos, 3 (três) das seguintes etapas do fazer cultural:</w:t>
      </w:r>
    </w:p>
    <w:p w:rsidR="00000000" w:rsidDel="00000000" w:rsidP="00000000" w:rsidRDefault="00000000" w:rsidRPr="00000000" w14:paraId="00000027">
      <w:pPr>
        <w:spacing w:after="200" w:before="240" w:lineRule="auto"/>
        <w:jc w:val="both"/>
        <w:rPr>
          <w:rFonts w:ascii="Calibri" w:cs="Calibri" w:eastAsia="Calibri" w:hAnsi="Calibri"/>
          <w:sz w:val="27"/>
          <w:szCs w:val="27"/>
        </w:rPr>
      </w:pPr>
      <w:r w:rsidDel="00000000" w:rsidR="00000000" w:rsidRPr="00000000">
        <w:rPr>
          <w:rFonts w:ascii="Calibri" w:cs="Calibri" w:eastAsia="Calibri" w:hAnsi="Calibri"/>
          <w:sz w:val="27"/>
          <w:szCs w:val="27"/>
          <w:rtl w:val="0"/>
        </w:rPr>
        <w:t xml:space="preserve">3.1.1</w:t>
        <w:tab/>
        <w:t xml:space="preserve">Criação;</w:t>
      </w:r>
    </w:p>
    <w:p w:rsidR="00000000" w:rsidDel="00000000" w:rsidP="00000000" w:rsidRDefault="00000000" w:rsidRPr="00000000" w14:paraId="00000028">
      <w:pPr>
        <w:spacing w:after="200" w:before="240" w:lineRule="auto"/>
        <w:jc w:val="both"/>
        <w:rPr>
          <w:rFonts w:ascii="Calibri" w:cs="Calibri" w:eastAsia="Calibri" w:hAnsi="Calibri"/>
          <w:sz w:val="27"/>
          <w:szCs w:val="27"/>
        </w:rPr>
      </w:pPr>
      <w:r w:rsidDel="00000000" w:rsidR="00000000" w:rsidRPr="00000000">
        <w:rPr>
          <w:rFonts w:ascii="Calibri" w:cs="Calibri" w:eastAsia="Calibri" w:hAnsi="Calibri"/>
          <w:sz w:val="27"/>
          <w:szCs w:val="27"/>
          <w:rtl w:val="0"/>
        </w:rPr>
        <w:t xml:space="preserve">3.1.2</w:t>
        <w:tab/>
        <w:t xml:space="preserve">Produção;</w:t>
      </w:r>
    </w:p>
    <w:p w:rsidR="00000000" w:rsidDel="00000000" w:rsidP="00000000" w:rsidRDefault="00000000" w:rsidRPr="00000000" w14:paraId="00000029">
      <w:pPr>
        <w:spacing w:after="200" w:before="240" w:lineRule="auto"/>
        <w:jc w:val="both"/>
        <w:rPr>
          <w:rFonts w:ascii="Calibri" w:cs="Calibri" w:eastAsia="Calibri" w:hAnsi="Calibri"/>
          <w:sz w:val="27"/>
          <w:szCs w:val="27"/>
        </w:rPr>
      </w:pPr>
      <w:r w:rsidDel="00000000" w:rsidR="00000000" w:rsidRPr="00000000">
        <w:rPr>
          <w:rFonts w:ascii="Calibri" w:cs="Calibri" w:eastAsia="Calibri" w:hAnsi="Calibri"/>
          <w:sz w:val="27"/>
          <w:szCs w:val="27"/>
          <w:rtl w:val="0"/>
        </w:rPr>
        <w:t xml:space="preserve">3.1.3</w:t>
        <w:tab/>
        <w:t xml:space="preserve">Comercialização e Distribuição; e</w:t>
      </w:r>
    </w:p>
    <w:p w:rsidR="00000000" w:rsidDel="00000000" w:rsidP="00000000" w:rsidRDefault="00000000" w:rsidRPr="00000000" w14:paraId="0000002A">
      <w:pPr>
        <w:spacing w:after="200" w:before="240" w:lineRule="auto"/>
        <w:jc w:val="both"/>
        <w:rPr>
          <w:rFonts w:ascii="Calibri" w:cs="Calibri" w:eastAsia="Calibri" w:hAnsi="Calibri"/>
          <w:sz w:val="27"/>
          <w:szCs w:val="27"/>
        </w:rPr>
      </w:pPr>
      <w:r w:rsidDel="00000000" w:rsidR="00000000" w:rsidRPr="00000000">
        <w:rPr>
          <w:rFonts w:ascii="Calibri" w:cs="Calibri" w:eastAsia="Calibri" w:hAnsi="Calibri"/>
          <w:sz w:val="27"/>
          <w:szCs w:val="27"/>
          <w:rtl w:val="0"/>
        </w:rPr>
        <w:t xml:space="preserve">3.1.4</w:t>
        <w:tab/>
        <w:t xml:space="preserve">Difusão e Circulação.</w:t>
      </w:r>
    </w:p>
    <w:p w:rsidR="00000000" w:rsidDel="00000000" w:rsidP="00000000" w:rsidRDefault="00000000" w:rsidRPr="00000000" w14:paraId="0000002B">
      <w:pPr>
        <w:spacing w:after="200" w:before="24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56"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4.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DISTRIBUIÇÃO DE VAGAS E VALORES</w:t>
      </w:r>
    </w:p>
    <w:p w:rsidR="00000000" w:rsidDel="00000000" w:rsidP="00000000" w:rsidRDefault="00000000" w:rsidRPr="00000000" w14:paraId="0000002D">
      <w:pPr>
        <w:spacing w:after="200" w:lineRule="auto"/>
        <w:jc w:val="both"/>
        <w:rPr>
          <w:rFonts w:ascii="Calibri" w:cs="Calibri" w:eastAsia="Calibri" w:hAnsi="Calibri"/>
          <w:color w:val="ff0000"/>
          <w:sz w:val="24"/>
          <w:szCs w:val="24"/>
        </w:rPr>
      </w:pPr>
      <w:r w:rsidDel="00000000" w:rsidR="00000000" w:rsidRPr="00000000">
        <w:rPr>
          <w:rtl w:val="0"/>
        </w:rPr>
      </w:r>
    </w:p>
    <w:tbl>
      <w:tblPr>
        <w:tblStyle w:val="Table1"/>
        <w:tblW w:w="11520.0" w:type="dxa"/>
        <w:jc w:val="left"/>
        <w:tblInd w:w="-161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1290"/>
        <w:gridCol w:w="1560"/>
        <w:gridCol w:w="1290"/>
        <w:gridCol w:w="1215"/>
        <w:gridCol w:w="1215"/>
        <w:gridCol w:w="1215"/>
        <w:gridCol w:w="1260"/>
        <w:tblGridChange w:id="0">
          <w:tblGrid>
            <w:gridCol w:w="2475"/>
            <w:gridCol w:w="1290"/>
            <w:gridCol w:w="1560"/>
            <w:gridCol w:w="1290"/>
            <w:gridCol w:w="1215"/>
            <w:gridCol w:w="1215"/>
            <w:gridCol w:w="1215"/>
            <w:gridCol w:w="126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2E">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CATEGORIAS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2F">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QTD DE VAGAS AMPLA CONCORRÊNCIA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30">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COTAS PARA PESSOAS NEGRAS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31">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COTAS PARA PESSOAS ÍNDIGENAS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2">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COTAS PARA PCD</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3">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QUANTIDADE TOTAL DE VAGAS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34">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VALOR MÁXIMO POR PROJETO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35">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VALOR TOTAL DA CATEGORIA</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6">
            <w:pPr>
              <w:widowControl w:val="0"/>
              <w:jc w:val="center"/>
              <w:rPr>
                <w:rFonts w:ascii="Calibri" w:cs="Calibri" w:eastAsia="Calibri" w:hAnsi="Calibri"/>
                <w:sz w:val="18"/>
                <w:szCs w:val="18"/>
              </w:rPr>
            </w:pPr>
            <w:r w:rsidDel="00000000" w:rsidR="00000000" w:rsidRPr="00000000">
              <w:rPr>
                <w:rFonts w:ascii="Calibri" w:cs="Calibri" w:eastAsia="Calibri" w:hAnsi="Calibri"/>
                <w:b w:val="1"/>
                <w:bCs w:val="1"/>
                <w:color w:val="000000"/>
                <w:sz w:val="18"/>
                <w:szCs w:val="18"/>
                <w:rtl w:val="0"/>
              </w:rPr>
              <w:t xml:space="preserve">CATEGORIA BLOCO CARNAVALESCO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7">
            <w:pPr>
              <w:jc w:val="center"/>
              <w:rPr/>
            </w:pPr>
            <w:r w:rsidDel="00000000" w:rsidR="00000000" w:rsidRPr="00000000">
              <w:rPr>
                <w:rtl w:val="0"/>
              </w:rPr>
            </w:r>
          </w:p>
          <w:p w:rsidR="00000000" w:rsidDel="00000000" w:rsidP="00000000" w:rsidRDefault="00000000" w:rsidRPr="00000000" w14:paraId="00000038">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R$ 25.000,00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R$100.000,00</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5">
            <w:pPr>
              <w:widowControl w:val="0"/>
              <w:jc w:val="both"/>
              <w:rPr>
                <w:rFonts w:ascii="Calibri" w:cs="Calibri" w:eastAsia="Calibri" w:hAnsi="Calibri"/>
                <w:b w:val="1"/>
                <w:bCs w:val="1"/>
                <w:sz w:val="18"/>
                <w:szCs w:val="18"/>
              </w:rPr>
            </w:pPr>
            <w:r w:rsidDel="00000000" w:rsidR="00000000" w:rsidRPr="00000000">
              <w:rPr>
                <w:rFonts w:ascii="Calibri" w:cs="Calibri" w:eastAsia="Calibri" w:hAnsi="Calibri"/>
                <w:b w:val="1"/>
                <w:bCs w:val="1"/>
                <w:color w:val="000000"/>
                <w:sz w:val="18"/>
                <w:szCs w:val="18"/>
                <w:rtl w:val="0"/>
              </w:rPr>
              <w:t xml:space="preserve">CATEGORIA CONGADO, CONGADA</w:t>
              <w:tab/>
              <w:t xml:space="preserve">E REINADO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6">
            <w:pPr>
              <w:spacing w:after="240" w:lineRule="auto"/>
              <w:rPr/>
            </w:pPr>
            <w:r w:rsidDel="00000000" w:rsidR="00000000" w:rsidRPr="00000000">
              <w:rPr>
                <w:rtl w:val="0"/>
              </w:rPr>
            </w:r>
          </w:p>
          <w:p w:rsidR="00000000" w:rsidDel="00000000" w:rsidP="00000000" w:rsidRDefault="00000000" w:rsidRPr="00000000" w14:paraId="00000047">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8">
            <w:pPr>
              <w:spacing w:after="240" w:lineRule="auto"/>
              <w:rPr/>
            </w:pPr>
            <w:r w:rsidDel="00000000" w:rsidR="00000000" w:rsidRPr="00000000">
              <w:rPr>
                <w:rtl w:val="0"/>
              </w:rPr>
            </w:r>
          </w:p>
          <w:p w:rsidR="00000000" w:rsidDel="00000000" w:rsidP="00000000" w:rsidRDefault="00000000" w:rsidRPr="00000000" w14:paraId="00000049">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A">
            <w:pPr>
              <w:spacing w:after="240" w:lineRule="auto"/>
              <w:rPr/>
            </w:pPr>
            <w:r w:rsidDel="00000000" w:rsidR="00000000" w:rsidRPr="00000000">
              <w:rPr>
                <w:rtl w:val="0"/>
              </w:rPr>
            </w:r>
          </w:p>
          <w:p w:rsidR="00000000" w:rsidDel="00000000" w:rsidP="00000000" w:rsidRDefault="00000000" w:rsidRPr="00000000" w14:paraId="0000004B">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C">
            <w:pPr>
              <w:spacing w:after="240" w:lineRule="auto"/>
              <w:rPr/>
            </w:pPr>
            <w:r w:rsidDel="00000000" w:rsidR="00000000" w:rsidRPr="00000000">
              <w:rPr>
                <w:rtl w:val="0"/>
              </w:rPr>
            </w:r>
          </w:p>
          <w:p w:rsidR="00000000" w:rsidDel="00000000" w:rsidP="00000000" w:rsidRDefault="00000000" w:rsidRPr="00000000" w14:paraId="0000004D">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E">
            <w:pPr>
              <w:spacing w:after="240" w:lineRule="auto"/>
              <w:rPr/>
            </w:pPr>
            <w:r w:rsidDel="00000000" w:rsidR="00000000" w:rsidRPr="00000000">
              <w:rPr>
                <w:rtl w:val="0"/>
              </w:rPr>
            </w:r>
          </w:p>
          <w:p w:rsidR="00000000" w:rsidDel="00000000" w:rsidP="00000000" w:rsidRDefault="00000000" w:rsidRPr="00000000" w14:paraId="0000004F">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0">
            <w:pPr>
              <w:spacing w:after="240" w:lineRule="auto"/>
              <w:rPr/>
            </w:pPr>
            <w:r w:rsidDel="00000000" w:rsidR="00000000" w:rsidRPr="00000000">
              <w:rPr>
                <w:rtl w:val="0"/>
              </w:rPr>
            </w:r>
          </w:p>
          <w:p w:rsidR="00000000" w:rsidDel="00000000" w:rsidP="00000000" w:rsidRDefault="00000000" w:rsidRPr="00000000" w14:paraId="00000051">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R$ 25.000,00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2">
            <w:pPr>
              <w:spacing w:after="240" w:lineRule="auto"/>
              <w:rPr/>
            </w:pPr>
            <w:r w:rsidDel="00000000" w:rsidR="00000000" w:rsidRPr="00000000">
              <w:rPr>
                <w:rtl w:val="0"/>
              </w:rPr>
            </w:r>
          </w:p>
          <w:p w:rsidR="00000000" w:rsidDel="00000000" w:rsidP="00000000" w:rsidRDefault="00000000" w:rsidRPr="00000000" w14:paraId="00000053">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R$100.000,00</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4">
            <w:pPr>
              <w:widowControl w:val="0"/>
              <w:spacing w:line="240" w:lineRule="auto"/>
              <w:jc w:val="both"/>
              <w:rPr>
                <w:rFonts w:ascii="Calibri" w:cs="Calibri" w:eastAsia="Calibri" w:hAnsi="Calibri"/>
                <w:sz w:val="16"/>
                <w:szCs w:val="16"/>
              </w:rPr>
            </w:pPr>
            <w:r w:rsidDel="00000000" w:rsidR="00000000" w:rsidRPr="00000000">
              <w:rPr>
                <w:rFonts w:ascii="Calibri" w:cs="Calibri" w:eastAsia="Calibri" w:hAnsi="Calibri"/>
                <w:b w:val="1"/>
                <w:bCs w:val="1"/>
                <w:color w:val="000000"/>
                <w:sz w:val="18"/>
                <w:szCs w:val="18"/>
                <w:rtl w:val="0"/>
              </w:rPr>
              <w:t xml:space="preserve">CATEGORIA HIP HOP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R$ 25.000,00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R$100.000,00</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3">
            <w:pPr>
              <w:widowControl w:val="0"/>
              <w:spacing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color w:val="000000"/>
                <w:sz w:val="18"/>
                <w:szCs w:val="18"/>
                <w:rtl w:val="0"/>
              </w:rPr>
              <w:t xml:space="preserve">CATEGORIA QUADRILHA JUNINA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R$ 25.000,00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widowControl w:val="0"/>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R$100.000,00</w:t>
            </w:r>
            <w:r w:rsidDel="00000000" w:rsidR="00000000" w:rsidRPr="00000000">
              <w:rPr>
                <w:rtl w:val="0"/>
              </w:rPr>
            </w:r>
          </w:p>
        </w:tc>
      </w:tr>
    </w:tbl>
    <w:p w:rsidR="00000000" w:rsidDel="00000000" w:rsidP="00000000" w:rsidRDefault="00000000" w:rsidRPr="00000000" w14:paraId="00000072">
      <w:pPr>
        <w:spacing w:after="200" w:befor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sectPr>
      <w:headerReference r:id="rId7" w:type="default"/>
      <w:footerReference r:id="rId8"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drawing>
        <wp:inline distB="0" distT="0" distL="0" distR="0">
          <wp:extent cx="3162300" cy="447675"/>
          <wp:effectExtent b="0" l="0" r="0" t="0"/>
          <wp:docPr id="137854526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162300" cy="44767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pt_BR"/>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har"/>
    <w:uiPriority w:val="9"/>
    <w:semiHidden w:val="1"/>
    <w:unhideWhenUsed w:val="1"/>
    <w:qFormat w:val="1"/>
    <w:rsid w:val="008D205C"/>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har"/>
    <w:uiPriority w:val="9"/>
    <w:semiHidden w:val="1"/>
    <w:unhideWhenUsed w:val="1"/>
    <w:qFormat w:val="1"/>
    <w:rsid w:val="008D205C"/>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har"/>
    <w:uiPriority w:val="9"/>
    <w:semiHidden w:val="1"/>
    <w:unhideWhenUsed w:val="1"/>
    <w:qFormat w:val="1"/>
    <w:rsid w:val="008D205C"/>
    <w:pPr>
      <w:keepNext w:val="1"/>
      <w:keepLines w:val="1"/>
      <w:spacing w:after="0"/>
      <w:outlineLvl w:val="8"/>
    </w:pPr>
    <w:rPr>
      <w:rFonts w:cstheme="majorBidi" w:eastAsiaTheme="majorEastAsia"/>
      <w:color w:val="272727" w:themeColor="text1" w:themeTint="0000D8"/>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basedOn w:val="Fontepargpadro"/>
    <w:link w:val="Ttulo1"/>
    <w:uiPriority w:val="9"/>
    <w:rsid w:val="008D205C"/>
    <w:rPr>
      <w:rFonts w:asciiTheme="majorHAnsi" w:cstheme="majorBidi" w:eastAsiaTheme="majorEastAsia" w:hAnsiTheme="majorHAnsi"/>
      <w:color w:val="0f4761" w:themeColor="accent1" w:themeShade="0000BF"/>
      <w:sz w:val="40"/>
      <w:szCs w:val="40"/>
    </w:rPr>
  </w:style>
  <w:style w:type="character" w:styleId="Ttulo2Char" w:customStyle="1">
    <w:name w:val="Título 2 Char"/>
    <w:basedOn w:val="Fontepargpadro"/>
    <w:link w:val="Ttulo2"/>
    <w:uiPriority w:val="9"/>
    <w:semiHidden w:val="1"/>
    <w:rsid w:val="008D205C"/>
    <w:rPr>
      <w:rFonts w:asciiTheme="majorHAnsi" w:cstheme="majorBidi" w:eastAsiaTheme="majorEastAsia" w:hAnsiTheme="majorHAnsi"/>
      <w:color w:val="0f4761" w:themeColor="accent1" w:themeShade="0000BF"/>
      <w:sz w:val="32"/>
      <w:szCs w:val="32"/>
    </w:rPr>
  </w:style>
  <w:style w:type="character" w:styleId="Ttulo3Char" w:customStyle="1">
    <w:name w:val="Título 3 Char"/>
    <w:basedOn w:val="Fontepargpadro"/>
    <w:link w:val="Ttulo3"/>
    <w:uiPriority w:val="9"/>
    <w:semiHidden w:val="1"/>
    <w:rsid w:val="008D205C"/>
    <w:rPr>
      <w:rFonts w:cstheme="majorBidi" w:eastAsiaTheme="majorEastAsia"/>
      <w:color w:val="0f4761" w:themeColor="accent1" w:themeShade="0000BF"/>
      <w:sz w:val="28"/>
      <w:szCs w:val="28"/>
    </w:rPr>
  </w:style>
  <w:style w:type="character" w:styleId="Ttulo4Char" w:customStyle="1">
    <w:name w:val="Título 4 Char"/>
    <w:basedOn w:val="Fontepargpadro"/>
    <w:link w:val="Ttulo4"/>
    <w:uiPriority w:val="9"/>
    <w:semiHidden w:val="1"/>
    <w:rsid w:val="008D205C"/>
    <w:rPr>
      <w:rFonts w:cstheme="majorBidi" w:eastAsiaTheme="majorEastAsia"/>
      <w:i w:val="1"/>
      <w:iCs w:val="1"/>
      <w:color w:val="0f4761" w:themeColor="accent1" w:themeShade="0000BF"/>
    </w:rPr>
  </w:style>
  <w:style w:type="character" w:styleId="Ttulo5Char" w:customStyle="1">
    <w:name w:val="Título 5 Char"/>
    <w:basedOn w:val="Fontepargpadro"/>
    <w:link w:val="Ttulo5"/>
    <w:uiPriority w:val="9"/>
    <w:semiHidden w:val="1"/>
    <w:rsid w:val="008D205C"/>
    <w:rPr>
      <w:rFonts w:cstheme="majorBidi" w:eastAsiaTheme="majorEastAsia"/>
      <w:color w:val="0f4761" w:themeColor="accent1" w:themeShade="0000BF"/>
    </w:rPr>
  </w:style>
  <w:style w:type="character" w:styleId="Ttulo6Char" w:customStyle="1">
    <w:name w:val="Título 6 Char"/>
    <w:basedOn w:val="Fontepargpadro"/>
    <w:link w:val="Ttulo6"/>
    <w:uiPriority w:val="9"/>
    <w:semiHidden w:val="1"/>
    <w:rsid w:val="008D205C"/>
    <w:rPr>
      <w:rFonts w:cstheme="majorBidi" w:eastAsiaTheme="majorEastAsia"/>
      <w:i w:val="1"/>
      <w:iCs w:val="1"/>
      <w:color w:val="595959" w:themeColor="text1" w:themeTint="0000A6"/>
    </w:rPr>
  </w:style>
  <w:style w:type="character" w:styleId="Ttulo7Char" w:customStyle="1">
    <w:name w:val="Título 7 Char"/>
    <w:basedOn w:val="Fontepargpadro"/>
    <w:link w:val="Ttulo7"/>
    <w:uiPriority w:val="9"/>
    <w:semiHidden w:val="1"/>
    <w:rsid w:val="008D205C"/>
    <w:rPr>
      <w:rFonts w:cstheme="majorBidi" w:eastAsiaTheme="majorEastAsia"/>
      <w:color w:val="595959" w:themeColor="text1" w:themeTint="0000A6"/>
    </w:rPr>
  </w:style>
  <w:style w:type="character" w:styleId="Ttulo8Char" w:customStyle="1">
    <w:name w:val="Título 8 Char"/>
    <w:basedOn w:val="Fontepargpadro"/>
    <w:link w:val="Ttulo8"/>
    <w:uiPriority w:val="9"/>
    <w:semiHidden w:val="1"/>
    <w:rsid w:val="008D205C"/>
    <w:rPr>
      <w:rFonts w:cstheme="majorBidi" w:eastAsiaTheme="majorEastAsia"/>
      <w:i w:val="1"/>
      <w:iCs w:val="1"/>
      <w:color w:val="272727" w:themeColor="text1" w:themeTint="0000D8"/>
    </w:rPr>
  </w:style>
  <w:style w:type="character" w:styleId="Ttulo9Char" w:customStyle="1">
    <w:name w:val="Título 9 Char"/>
    <w:basedOn w:val="Fontepargpadro"/>
    <w:link w:val="Ttulo9"/>
    <w:uiPriority w:val="9"/>
    <w:semiHidden w:val="1"/>
    <w:rsid w:val="008D205C"/>
    <w:rPr>
      <w:rFonts w:cstheme="majorBidi" w:eastAsiaTheme="majorEastAsia"/>
      <w:color w:val="272727" w:themeColor="text1" w:themeTint="0000D8"/>
    </w:rPr>
  </w:style>
  <w:style w:type="character" w:styleId="TtuloChar" w:customStyle="1">
    <w:name w:val="Título Char"/>
    <w:basedOn w:val="Fontepargpadro"/>
    <w:link w:val="Ttulo"/>
    <w:uiPriority w:val="10"/>
    <w:rsid w:val="008D205C"/>
    <w:rPr>
      <w:rFonts w:asciiTheme="majorHAnsi" w:cstheme="majorBidi" w:eastAsiaTheme="majorEastAsia" w:hAnsiTheme="majorHAnsi"/>
      <w:spacing w:val="-10"/>
      <w:kern w:val="28"/>
      <w:sz w:val="56"/>
      <w:szCs w:val="56"/>
    </w:rPr>
  </w:style>
  <w:style w:type="character" w:styleId="SubttuloChar" w:customStyle="1">
    <w:name w:val="Subtítulo Char"/>
    <w:basedOn w:val="Fontepargpadro"/>
    <w:link w:val="Subttulo"/>
    <w:uiPriority w:val="11"/>
    <w:rsid w:val="008D205C"/>
    <w:rPr>
      <w:rFonts w:cstheme="majorBidi" w:eastAsiaTheme="majorEastAsia"/>
      <w:color w:val="595959" w:themeColor="text1" w:themeTint="0000A6"/>
      <w:spacing w:val="15"/>
      <w:sz w:val="28"/>
      <w:szCs w:val="28"/>
    </w:rPr>
  </w:style>
  <w:style w:type="paragraph" w:styleId="Citao">
    <w:name w:val="Quote"/>
    <w:basedOn w:val="Normal"/>
    <w:next w:val="Normal"/>
    <w:link w:val="CitaoChar"/>
    <w:uiPriority w:val="29"/>
    <w:qFormat w:val="1"/>
    <w:rsid w:val="008D205C"/>
    <w:pPr>
      <w:spacing w:before="160"/>
      <w:jc w:val="center"/>
    </w:pPr>
    <w:rPr>
      <w:i w:val="1"/>
      <w:iCs w:val="1"/>
      <w:color w:val="404040" w:themeColor="text1" w:themeTint="0000BF"/>
    </w:rPr>
  </w:style>
  <w:style w:type="character" w:styleId="CitaoChar" w:customStyle="1">
    <w:name w:val="Citação Char"/>
    <w:basedOn w:val="Fontepargpadro"/>
    <w:link w:val="Citao"/>
    <w:uiPriority w:val="29"/>
    <w:rsid w:val="008D205C"/>
    <w:rPr>
      <w:i w:val="1"/>
      <w:iCs w:val="1"/>
      <w:color w:val="404040" w:themeColor="text1" w:themeTint="0000BF"/>
    </w:rPr>
  </w:style>
  <w:style w:type="paragraph" w:styleId="PargrafodaLista">
    <w:name w:val="List Paragraph"/>
    <w:basedOn w:val="Normal"/>
    <w:uiPriority w:val="34"/>
    <w:qFormat w:val="1"/>
    <w:rsid w:val="008D205C"/>
    <w:pPr>
      <w:ind w:left="720"/>
      <w:contextualSpacing w:val="1"/>
    </w:pPr>
  </w:style>
  <w:style w:type="character" w:styleId="nfaseIntensa">
    <w:name w:val="Intense Emphasis"/>
    <w:basedOn w:val="Fontepargpadro"/>
    <w:uiPriority w:val="21"/>
    <w:qFormat w:val="1"/>
    <w:rsid w:val="008D205C"/>
    <w:rPr>
      <w:i w:val="1"/>
      <w:iCs w:val="1"/>
      <w:color w:val="0f4761" w:themeColor="accent1" w:themeShade="0000BF"/>
    </w:rPr>
  </w:style>
  <w:style w:type="paragraph" w:styleId="CitaoIntensa">
    <w:name w:val="Intense Quote"/>
    <w:basedOn w:val="Normal"/>
    <w:next w:val="Normal"/>
    <w:link w:val="CitaoIntensaChar"/>
    <w:uiPriority w:val="30"/>
    <w:qFormat w:val="1"/>
    <w:rsid w:val="008D205C"/>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oIntensaChar" w:customStyle="1">
    <w:name w:val="Citação Intensa Char"/>
    <w:basedOn w:val="Fontepargpadro"/>
    <w:link w:val="CitaoIntensa"/>
    <w:uiPriority w:val="30"/>
    <w:rsid w:val="008D205C"/>
    <w:rPr>
      <w:i w:val="1"/>
      <w:iCs w:val="1"/>
      <w:color w:val="0f4761" w:themeColor="accent1" w:themeShade="0000BF"/>
    </w:rPr>
  </w:style>
  <w:style w:type="character" w:styleId="RefernciaIntensa">
    <w:name w:val="Intense Reference"/>
    <w:basedOn w:val="Fontepargpadro"/>
    <w:uiPriority w:val="32"/>
    <w:qFormat w:val="1"/>
    <w:rsid w:val="008D205C"/>
    <w:rPr>
      <w:b w:val="1"/>
      <w:bCs w:val="1"/>
      <w:smallCaps w:val="1"/>
      <w:color w:val="0f4761" w:themeColor="accent1" w:themeShade="0000BF"/>
      <w:spacing w:val="5"/>
    </w:rPr>
  </w:style>
  <w:style w:type="paragraph" w:styleId="Cabealho">
    <w:name w:val="header"/>
    <w:basedOn w:val="Normal"/>
    <w:link w:val="CabealhoChar"/>
    <w:uiPriority w:val="99"/>
    <w:unhideWhenUsed w:val="1"/>
    <w:rsid w:val="008D205C"/>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8D205C"/>
  </w:style>
  <w:style w:type="paragraph" w:styleId="Rodap">
    <w:name w:val="footer"/>
    <w:basedOn w:val="Normal"/>
    <w:link w:val="RodapChar"/>
    <w:uiPriority w:val="99"/>
    <w:unhideWhenUsed w:val="1"/>
    <w:rsid w:val="008D205C"/>
    <w:pPr>
      <w:tabs>
        <w:tab w:val="center" w:pos="4252"/>
        <w:tab w:val="right" w:pos="8504"/>
      </w:tabs>
      <w:spacing w:after="0" w:line="240" w:lineRule="auto"/>
    </w:pPr>
  </w:style>
  <w:style w:type="character" w:styleId="RodapChar" w:customStyle="1">
    <w:name w:val="Rodapé Char"/>
    <w:basedOn w:val="Fontepargpadro"/>
    <w:link w:val="Rodap"/>
    <w:uiPriority w:val="99"/>
    <w:rsid w:val="008D205C"/>
  </w:style>
  <w:style w:type="table" w:styleId="Tabelacomgrade">
    <w:name w:val="Table Grid"/>
    <w:basedOn w:val="Tabelanormal"/>
    <w:uiPriority w:val="39"/>
    <w:rsid w:val="00F50DA1"/>
    <w:pPr>
      <w:spacing w:after="0" w:line="240" w:lineRule="auto"/>
    </w:pPr>
    <w:rPr>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aragraph" w:customStyle="1">
    <w:name w:val="paragraph"/>
    <w:basedOn w:val="Normal"/>
    <w:rsid w:val="00F50DA1"/>
    <w:pPr>
      <w:spacing w:after="100" w:afterAutospacing="1" w:before="100" w:beforeAutospacing="1" w:line="240" w:lineRule="auto"/>
    </w:pPr>
    <w:rPr>
      <w:rFonts w:ascii="Times New Roman" w:cs="Times New Roman" w:eastAsia="Times New Roman" w:hAnsi="Times New Roman"/>
      <w:kern w:val="0"/>
      <w:sz w:val="24"/>
      <w:szCs w:val="24"/>
      <w:lang w:eastAsia="pt-BR"/>
    </w:rPr>
  </w:style>
  <w:style w:type="character" w:styleId="normaltextrun" w:customStyle="1">
    <w:name w:val="normaltextrun"/>
    <w:basedOn w:val="Fontepargpadro"/>
    <w:rsid w:val="00F50DA1"/>
  </w:style>
  <w:style w:type="character" w:styleId="eop" w:customStyle="1">
    <w:name w:val="eop"/>
    <w:basedOn w:val="Fontepargpadro"/>
    <w:rsid w:val="00F50DA1"/>
  </w:style>
  <w:style w:type="paragraph" w:styleId="Textodecomentrio">
    <w:name w:val="annotation text"/>
    <w:basedOn w:val="Normal"/>
    <w:link w:val="TextodecomentrioChar"/>
    <w:uiPriority w:val="99"/>
    <w:semiHidden w:val="1"/>
    <w:unhideWhenUsed w:val="1"/>
    <w:pPr>
      <w:spacing w:line="240" w:lineRule="auto"/>
    </w:pPr>
    <w:rPr>
      <w:sz w:val="20"/>
      <w:szCs w:val="20"/>
    </w:rPr>
  </w:style>
  <w:style w:type="character" w:styleId="TextodecomentrioChar" w:customStyle="1">
    <w:name w:val="Texto de comentário Char"/>
    <w:basedOn w:val="Fontepargpadro"/>
    <w:link w:val="Textodecomentrio"/>
    <w:uiPriority w:val="99"/>
    <w:semiHidden w:val="1"/>
    <w:rPr>
      <w:sz w:val="20"/>
      <w:szCs w:val="20"/>
    </w:rPr>
  </w:style>
  <w:style w:type="character" w:styleId="Refdecomentrio">
    <w:name w:val="annotation reference"/>
    <w:basedOn w:val="Fontepargpadro"/>
    <w:uiPriority w:val="99"/>
    <w:semiHidden w:val="1"/>
    <w:unhideWhenUsed w:val="1"/>
    <w:rPr>
      <w:sz w:val="16"/>
      <w:szCs w:val="16"/>
    </w:rPr>
  </w:style>
  <w:style w:type="paragraph" w:styleId="Textodebalo">
    <w:name w:val="Balloon Text"/>
    <w:basedOn w:val="Normal"/>
    <w:link w:val="TextodebaloChar"/>
    <w:uiPriority w:val="99"/>
    <w:semiHidden w:val="1"/>
    <w:unhideWhenUsed w:val="1"/>
    <w:rsid w:val="001C4F52"/>
    <w:pPr>
      <w:spacing w:after="0" w:line="240" w:lineRule="auto"/>
    </w:pPr>
    <w:rPr>
      <w:rFonts w:ascii="Tahoma" w:cs="Tahoma" w:hAnsi="Tahoma"/>
      <w:sz w:val="16"/>
      <w:szCs w:val="16"/>
    </w:rPr>
  </w:style>
  <w:style w:type="character" w:styleId="TextodebaloChar" w:customStyle="1">
    <w:name w:val="Texto de balão Char"/>
    <w:basedOn w:val="Fontepargpadro"/>
    <w:link w:val="Textodebalo"/>
    <w:uiPriority w:val="99"/>
    <w:semiHidden w:val="1"/>
    <w:rsid w:val="001C4F52"/>
    <w:rPr>
      <w:rFonts w:ascii="Tahoma" w:cs="Tahoma" w:hAnsi="Tahoma"/>
      <w:sz w:val="16"/>
      <w:szCs w:val="16"/>
    </w:rPr>
  </w:style>
  <w:style w:type="paragraph" w:styleId="NormalWeb">
    <w:name w:val="Normal (Web)"/>
    <w:basedOn w:val="Normal"/>
    <w:uiPriority w:val="99"/>
    <w:semiHidden w:val="1"/>
    <w:unhideWhenUsed w:val="1"/>
    <w:rsid w:val="001C4F52"/>
    <w:pPr>
      <w:spacing w:after="100" w:afterAutospacing="1" w:before="100" w:beforeAutospacing="1" w:line="240" w:lineRule="auto"/>
    </w:pPr>
    <w:rPr>
      <w:rFonts w:ascii="Times New Roman" w:cs="Times New Roman" w:eastAsia="Times New Roman" w:hAnsi="Times New Roman"/>
      <w:kern w:val="0"/>
      <w:sz w:val="24"/>
      <w:szCs w:val="24"/>
      <w:lang w:eastAsia="pt-BR"/>
    </w:rPr>
  </w:style>
  <w:style w:type="character" w:styleId="apple-tab-span" w:customStyle="1">
    <w:name w:val="apple-tab-span"/>
    <w:basedOn w:val="Fontepargpadro"/>
    <w:rsid w:val="001C4F52"/>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8iTESoxJlkY/VBTH4wiIlGxBFA==">CgMxLjAyDmgudDd5cmx3a3U4cXZyOAByITEwUnJoWXNzQy1IM2MxM1ZUdmo2OUpkMDBkZVc1YmRlbw==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2026-08-27T05:56:00Z</dcterms:created>
  <dc:creator>Lauriana Martins Vinha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