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68" w:rsidRDefault="00972E68" w:rsidP="00972E68">
      <w:pPr>
        <w:jc w:val="both"/>
        <w:rPr>
          <w:rFonts w:asciiTheme="minorHAnsi" w:hAnsiTheme="minorHAnsi" w:cstheme="minorHAnsi"/>
          <w:b/>
          <w:sz w:val="28"/>
          <w:szCs w:val="40"/>
        </w:rPr>
      </w:pPr>
    </w:p>
    <w:p w:rsidR="00972E68" w:rsidRPr="00A33AA7" w:rsidRDefault="00972E68" w:rsidP="00972E68">
      <w:pPr>
        <w:jc w:val="both"/>
        <w:rPr>
          <w:sz w:val="28"/>
          <w:szCs w:val="40"/>
        </w:rPr>
      </w:pPr>
      <w:r w:rsidRPr="00A33AA7">
        <w:rPr>
          <w:sz w:val="28"/>
          <w:szCs w:val="40"/>
        </w:rPr>
        <w:t>SECRETARIA MUNICIPAL DE EDUCAÇÃO</w:t>
      </w:r>
      <w:r w:rsidRPr="00A33AA7">
        <w:rPr>
          <w:b/>
          <w:sz w:val="28"/>
          <w:szCs w:val="40"/>
        </w:rPr>
        <w:t xml:space="preserve"> – </w:t>
      </w:r>
      <w:r w:rsidRPr="00A33AA7">
        <w:rPr>
          <w:b/>
          <w:sz w:val="28"/>
          <w:szCs w:val="40"/>
          <w:u w:val="single"/>
        </w:rPr>
        <w:t xml:space="preserve">TORNA PÚBLICO O RESULTADO DO RECURSO PARA REAVALIAÇÃO DA PERÍCIA MÉDICA DO ATO DE NOMEAÇÃO </w:t>
      </w:r>
      <w:r>
        <w:rPr>
          <w:b/>
          <w:sz w:val="28"/>
          <w:szCs w:val="40"/>
          <w:u w:val="single"/>
        </w:rPr>
        <w:t>XV</w:t>
      </w:r>
      <w:r w:rsidRPr="00A33AA7">
        <w:rPr>
          <w:b/>
          <w:sz w:val="28"/>
          <w:szCs w:val="40"/>
        </w:rPr>
        <w:t xml:space="preserve">- </w:t>
      </w:r>
      <w:r w:rsidRPr="00A33AA7">
        <w:rPr>
          <w:sz w:val="28"/>
          <w:szCs w:val="40"/>
        </w:rPr>
        <w:t>CARGO PROFESSOR DE EDUCAÇÃO BÁSICA – PEB II</w:t>
      </w:r>
      <w:r w:rsidR="00D179E2">
        <w:rPr>
          <w:sz w:val="28"/>
          <w:szCs w:val="40"/>
        </w:rPr>
        <w:t>, PEBIII E AUXILIAR DE SERVIÇOS</w:t>
      </w:r>
      <w:r w:rsidRPr="00A33AA7">
        <w:rPr>
          <w:sz w:val="28"/>
          <w:szCs w:val="40"/>
        </w:rPr>
        <w:t xml:space="preserve"> DO CONCURSO PÚBLICO PARA PROVIMENTO DE CARGOS DA SECRETARIA MUNICIPAL DE EDUCAÇÃO DO MUNICÍPIO DE SANTA LUZIA – EDITAL N° 01/2019.</w:t>
      </w:r>
    </w:p>
    <w:p w:rsidR="00972E68" w:rsidRPr="00A33AA7" w:rsidRDefault="00972E68" w:rsidP="00972E68">
      <w:pPr>
        <w:jc w:val="both"/>
        <w:rPr>
          <w:sz w:val="28"/>
          <w:szCs w:val="40"/>
        </w:rPr>
      </w:pPr>
    </w:p>
    <w:p w:rsidR="00972E68" w:rsidRPr="00A33AA7" w:rsidRDefault="00972E68" w:rsidP="00972E68">
      <w:pPr>
        <w:rPr>
          <w:sz w:val="28"/>
          <w:szCs w:val="40"/>
        </w:rPr>
      </w:pPr>
    </w:p>
    <w:p w:rsidR="00972E68" w:rsidRPr="00A33AA7" w:rsidRDefault="00972E68" w:rsidP="00972E68">
      <w:pPr>
        <w:rPr>
          <w:sz w:val="28"/>
          <w:szCs w:val="40"/>
        </w:rPr>
      </w:pP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  <w:r w:rsidRPr="00A33AA7">
        <w:rPr>
          <w:sz w:val="28"/>
          <w:szCs w:val="40"/>
        </w:rPr>
        <w:t xml:space="preserve">         A PREFEITURA MUNICIPAL DE SANTA LUZIA TORNA PÚBLICO O </w:t>
      </w:r>
      <w:r w:rsidRPr="00A33AA7">
        <w:rPr>
          <w:b/>
          <w:sz w:val="28"/>
          <w:szCs w:val="40"/>
          <w:u w:val="single"/>
        </w:rPr>
        <w:t xml:space="preserve">RESULTADO DO RECURSO PARA REAVALIAÇÃO DA PERÍCIA MÉDICA DO ATO DE NOMEAÇÃO </w:t>
      </w:r>
      <w:r w:rsidR="00D179E2">
        <w:rPr>
          <w:b/>
          <w:sz w:val="28"/>
          <w:szCs w:val="40"/>
          <w:u w:val="single"/>
        </w:rPr>
        <w:t>XV</w:t>
      </w:r>
      <w:r w:rsidRPr="00A33AA7">
        <w:rPr>
          <w:sz w:val="28"/>
          <w:szCs w:val="40"/>
        </w:rPr>
        <w:t xml:space="preserve"> – CARGO PROFESSOR DE EDUCAÇÃO BÁSICA – PEB II</w:t>
      </w:r>
      <w:r w:rsidR="00D179E2">
        <w:rPr>
          <w:sz w:val="28"/>
          <w:szCs w:val="40"/>
        </w:rPr>
        <w:t>, PEB III E AUXILIAR DE SERVIÇOS EDUCACIONAIS</w:t>
      </w:r>
      <w:r w:rsidRPr="00A33AA7">
        <w:rPr>
          <w:sz w:val="28"/>
          <w:szCs w:val="40"/>
        </w:rPr>
        <w:t xml:space="preserve"> DO CONCURSO PÚBLICO PARA PROVIMENTO DE CARGOS DA SECRETARIA MUNICIPAL DE EDUCAÇÃO DO MUNICÍPIO DE SANTA LUZIA – EDITAL N° 01/2019. </w:t>
      </w: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  <w:r w:rsidRPr="00A33AA7">
        <w:rPr>
          <w:b/>
          <w:sz w:val="28"/>
          <w:szCs w:val="40"/>
        </w:rPr>
        <w:t>CONSIDERANDO</w:t>
      </w:r>
      <w:r w:rsidRPr="00A33AA7">
        <w:rPr>
          <w:sz w:val="28"/>
          <w:szCs w:val="40"/>
        </w:rPr>
        <w:t xml:space="preserve"> a documentação apresentada na Prefeitura Municipal de Santa Luzia/MG – Secretaria Municipal de Educação;</w:t>
      </w: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  <w:r w:rsidRPr="00A33AA7">
        <w:rPr>
          <w:b/>
          <w:sz w:val="28"/>
          <w:szCs w:val="40"/>
        </w:rPr>
        <w:t>CONSIDERANDO</w:t>
      </w:r>
      <w:r w:rsidRPr="00A33AA7">
        <w:rPr>
          <w:sz w:val="28"/>
          <w:szCs w:val="40"/>
        </w:rPr>
        <w:t xml:space="preserve"> os exames médicos pr</w:t>
      </w:r>
      <w:r w:rsidR="00E44015">
        <w:rPr>
          <w:sz w:val="28"/>
          <w:szCs w:val="40"/>
        </w:rPr>
        <w:t>é-admissionais apresentados pelo</w:t>
      </w:r>
      <w:r>
        <w:rPr>
          <w:sz w:val="28"/>
          <w:szCs w:val="40"/>
        </w:rPr>
        <w:t>s</w:t>
      </w:r>
      <w:r w:rsidR="00E44015">
        <w:rPr>
          <w:sz w:val="28"/>
          <w:szCs w:val="40"/>
        </w:rPr>
        <w:t xml:space="preserve"> candidato</w:t>
      </w:r>
      <w:r>
        <w:rPr>
          <w:sz w:val="28"/>
          <w:szCs w:val="40"/>
        </w:rPr>
        <w:t>s</w:t>
      </w:r>
      <w:r w:rsidR="00E44015">
        <w:rPr>
          <w:sz w:val="28"/>
          <w:szCs w:val="40"/>
        </w:rPr>
        <w:t xml:space="preserve"> e a Perícia Médica realizada no</w:t>
      </w:r>
      <w:r>
        <w:rPr>
          <w:sz w:val="28"/>
          <w:szCs w:val="40"/>
        </w:rPr>
        <w:t>s</w:t>
      </w:r>
      <w:r w:rsidR="00E44015">
        <w:rPr>
          <w:sz w:val="28"/>
          <w:szCs w:val="40"/>
        </w:rPr>
        <w:t xml:space="preserve"> candidato</w:t>
      </w:r>
      <w:r>
        <w:rPr>
          <w:sz w:val="28"/>
          <w:szCs w:val="40"/>
        </w:rPr>
        <w:t>s</w:t>
      </w:r>
      <w:r w:rsidR="00E44015">
        <w:rPr>
          <w:sz w:val="28"/>
          <w:szCs w:val="40"/>
        </w:rPr>
        <w:t xml:space="preserve"> nomeado</w:t>
      </w:r>
      <w:r>
        <w:rPr>
          <w:sz w:val="28"/>
          <w:szCs w:val="40"/>
        </w:rPr>
        <w:t>s</w:t>
      </w:r>
      <w:r w:rsidRPr="00A33AA7">
        <w:rPr>
          <w:sz w:val="28"/>
          <w:szCs w:val="40"/>
        </w:rPr>
        <w:t>;</w:t>
      </w: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  <w:r w:rsidRPr="00A33AA7">
        <w:rPr>
          <w:b/>
          <w:sz w:val="28"/>
          <w:szCs w:val="40"/>
        </w:rPr>
        <w:t>CONSIDERANDO</w:t>
      </w:r>
      <w:r w:rsidRPr="00A33AA7">
        <w:rPr>
          <w:sz w:val="28"/>
          <w:szCs w:val="40"/>
        </w:rPr>
        <w:t xml:space="preserve"> que o candidato que for considerado inapto no Exame Médico Pré-Admissional, conforme o item 13.1.10 do Edital nº 01/2019, poderá recorrer da decisão, no prazo de 15 (quinze) dias corridos, contados na data em que se der ciência do resultado da inaptidão ao candidato;</w:t>
      </w: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  <w:r w:rsidRPr="00A33AA7">
        <w:rPr>
          <w:b/>
          <w:sz w:val="28"/>
          <w:szCs w:val="40"/>
        </w:rPr>
        <w:t>CONSIDERANDO</w:t>
      </w:r>
      <w:r w:rsidR="00E44015">
        <w:rPr>
          <w:sz w:val="28"/>
          <w:szCs w:val="40"/>
        </w:rPr>
        <w:t xml:space="preserve"> que o</w:t>
      </w:r>
      <w:r>
        <w:rPr>
          <w:sz w:val="28"/>
          <w:szCs w:val="40"/>
        </w:rPr>
        <w:t>s</w:t>
      </w:r>
      <w:r w:rsidR="00E44015">
        <w:rPr>
          <w:sz w:val="28"/>
          <w:szCs w:val="40"/>
        </w:rPr>
        <w:t xml:space="preserve"> candidato</w:t>
      </w:r>
      <w:r>
        <w:rPr>
          <w:sz w:val="28"/>
          <w:szCs w:val="40"/>
        </w:rPr>
        <w:t>s recorreram</w:t>
      </w:r>
      <w:r w:rsidRPr="00A33AA7">
        <w:rPr>
          <w:sz w:val="28"/>
          <w:szCs w:val="40"/>
        </w:rPr>
        <w:t xml:space="preserve"> dentro do prazo legal para interposição do recurso de que trata o item 13.1.11 do Edital nº 01/2019;</w:t>
      </w: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  <w:r w:rsidRPr="00A33AA7">
        <w:rPr>
          <w:b/>
          <w:sz w:val="28"/>
          <w:szCs w:val="40"/>
        </w:rPr>
        <w:t>CONSIDERANDO</w:t>
      </w:r>
      <w:r w:rsidRPr="00A33AA7">
        <w:rPr>
          <w:sz w:val="28"/>
          <w:szCs w:val="40"/>
        </w:rPr>
        <w:t xml:space="preserve"> que o recurso referido no item 13.1.11 do Edital nº 01/2019, suspende o prazo legal para posse do candidato, conforme item 13.1.12 do referido Edital;</w:t>
      </w: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</w:p>
    <w:p w:rsidR="00972E68" w:rsidRDefault="00972E68" w:rsidP="00972E68">
      <w:pPr>
        <w:ind w:left="-510" w:right="-510"/>
        <w:jc w:val="both"/>
        <w:rPr>
          <w:sz w:val="28"/>
          <w:szCs w:val="40"/>
        </w:rPr>
      </w:pPr>
    </w:p>
    <w:p w:rsidR="00972E68" w:rsidRDefault="00972E68" w:rsidP="00972E68">
      <w:pPr>
        <w:ind w:left="-510" w:right="-510"/>
        <w:jc w:val="both"/>
        <w:rPr>
          <w:sz w:val="28"/>
          <w:szCs w:val="40"/>
        </w:rPr>
      </w:pPr>
    </w:p>
    <w:p w:rsidR="00972E68" w:rsidRDefault="00972E68" w:rsidP="00972E68">
      <w:pPr>
        <w:ind w:left="-510" w:right="-510"/>
        <w:jc w:val="both"/>
        <w:rPr>
          <w:sz w:val="28"/>
          <w:szCs w:val="40"/>
        </w:rPr>
      </w:pPr>
    </w:p>
    <w:p w:rsidR="00972E68" w:rsidRPr="00A33AA7" w:rsidRDefault="00972E68" w:rsidP="00972E68">
      <w:pPr>
        <w:ind w:left="-510" w:right="-510"/>
        <w:jc w:val="both"/>
        <w:rPr>
          <w:b/>
          <w:sz w:val="28"/>
          <w:szCs w:val="40"/>
        </w:rPr>
      </w:pPr>
      <w:r w:rsidRPr="00A33AA7">
        <w:rPr>
          <w:b/>
          <w:sz w:val="28"/>
          <w:szCs w:val="40"/>
        </w:rPr>
        <w:t>RESOLVE:</w:t>
      </w: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</w:p>
    <w:p w:rsidR="00972E68" w:rsidRPr="00A33AA7" w:rsidRDefault="00972E68" w:rsidP="00972E68">
      <w:pPr>
        <w:ind w:left="-510" w:right="-510"/>
        <w:jc w:val="both"/>
        <w:rPr>
          <w:sz w:val="28"/>
          <w:szCs w:val="40"/>
        </w:rPr>
      </w:pPr>
      <w:r w:rsidRPr="00A33AA7">
        <w:rPr>
          <w:sz w:val="28"/>
          <w:szCs w:val="40"/>
        </w:rPr>
        <w:t xml:space="preserve">O Prefeito Municipal de Santa Luzia/MG, Sr. Luiz Sérgio Ferreira Costa, no uso das suas atribuições, </w:t>
      </w:r>
      <w:r w:rsidRPr="00A33AA7">
        <w:rPr>
          <w:b/>
          <w:sz w:val="28"/>
          <w:szCs w:val="40"/>
        </w:rPr>
        <w:t>TORNA PÚBLICO</w:t>
      </w:r>
      <w:r w:rsidR="00D179E2">
        <w:rPr>
          <w:sz w:val="28"/>
          <w:szCs w:val="40"/>
        </w:rPr>
        <w:t xml:space="preserve"> que o</w:t>
      </w:r>
      <w:r w:rsidRPr="00A33AA7">
        <w:rPr>
          <w:sz w:val="28"/>
          <w:szCs w:val="40"/>
        </w:rPr>
        <w:t>s</w:t>
      </w:r>
      <w:r w:rsidR="00D179E2">
        <w:rPr>
          <w:sz w:val="28"/>
          <w:szCs w:val="40"/>
        </w:rPr>
        <w:t xml:space="preserve"> candidato</w:t>
      </w:r>
      <w:r w:rsidRPr="00A33AA7">
        <w:rPr>
          <w:sz w:val="28"/>
          <w:szCs w:val="40"/>
        </w:rPr>
        <w:t>s</w:t>
      </w:r>
      <w:r w:rsidR="00D179E2">
        <w:rPr>
          <w:sz w:val="28"/>
          <w:szCs w:val="40"/>
        </w:rPr>
        <w:t xml:space="preserve"> relacionado</w:t>
      </w:r>
      <w:r w:rsidRPr="00A33AA7">
        <w:rPr>
          <w:sz w:val="28"/>
          <w:szCs w:val="40"/>
        </w:rPr>
        <w:t xml:space="preserve">s abaixo, </w:t>
      </w:r>
      <w:r w:rsidRPr="00E44015">
        <w:rPr>
          <w:b/>
          <w:sz w:val="28"/>
          <w:szCs w:val="40"/>
          <w:u w:val="single"/>
        </w:rPr>
        <w:t>SE ENCONTRAM</w:t>
      </w:r>
      <w:r w:rsidR="00D179E2" w:rsidRPr="00E44015">
        <w:rPr>
          <w:b/>
          <w:sz w:val="28"/>
          <w:szCs w:val="40"/>
          <w:u w:val="single"/>
        </w:rPr>
        <w:t xml:space="preserve"> APTO</w:t>
      </w:r>
      <w:r w:rsidRPr="00E44015">
        <w:rPr>
          <w:b/>
          <w:sz w:val="28"/>
          <w:szCs w:val="40"/>
          <w:u w:val="single"/>
        </w:rPr>
        <w:t>S APÓS REAVALIAÇÃO</w:t>
      </w:r>
      <w:r w:rsidRPr="00A33AA7">
        <w:rPr>
          <w:sz w:val="28"/>
          <w:szCs w:val="40"/>
        </w:rPr>
        <w:t xml:space="preserve">, nos termos do Edital n° 01/2019 e </w:t>
      </w:r>
      <w:r w:rsidRPr="00A33AA7">
        <w:rPr>
          <w:b/>
          <w:sz w:val="28"/>
          <w:szCs w:val="40"/>
        </w:rPr>
        <w:t>CONVOCA PARA</w:t>
      </w:r>
      <w:r w:rsidRPr="00A33AA7">
        <w:rPr>
          <w:sz w:val="28"/>
          <w:szCs w:val="40"/>
        </w:rPr>
        <w:t xml:space="preserve"> </w:t>
      </w:r>
      <w:r w:rsidRPr="00A33AA7">
        <w:rPr>
          <w:b/>
          <w:sz w:val="28"/>
          <w:szCs w:val="40"/>
        </w:rPr>
        <w:t>POSSE, ESCOLHA DE VAGA</w:t>
      </w:r>
      <w:r w:rsidRPr="00A33AA7">
        <w:rPr>
          <w:sz w:val="28"/>
          <w:szCs w:val="40"/>
        </w:rPr>
        <w:t xml:space="preserve">, </w:t>
      </w:r>
      <w:r w:rsidR="00CB0E1D">
        <w:rPr>
          <w:b/>
          <w:sz w:val="28"/>
          <w:szCs w:val="40"/>
        </w:rPr>
        <w:t>NO DIA 10 DE MAIO DE 2023, ÀS 8</w:t>
      </w:r>
      <w:r w:rsidR="00D179E2">
        <w:rPr>
          <w:b/>
          <w:sz w:val="28"/>
          <w:szCs w:val="40"/>
        </w:rPr>
        <w:t>:0</w:t>
      </w:r>
      <w:r w:rsidRPr="00AD5A9C">
        <w:rPr>
          <w:b/>
          <w:sz w:val="28"/>
          <w:szCs w:val="40"/>
        </w:rPr>
        <w:t>0 HORAS</w:t>
      </w:r>
      <w:r w:rsidRPr="00A33AA7">
        <w:rPr>
          <w:sz w:val="28"/>
          <w:szCs w:val="40"/>
        </w:rPr>
        <w:t xml:space="preserve">, na Prefeitura Municipal de Santa Luzia / Secretaria Municipal de Educação, situada na Avenida VIII, Nº 50 – Carreira Comprida – Santa Luzia/MG. </w:t>
      </w:r>
    </w:p>
    <w:p w:rsidR="00972E68" w:rsidRPr="00D049E4" w:rsidRDefault="00E44015" w:rsidP="00972E68">
      <w:pPr>
        <w:ind w:left="-510" w:right="-510"/>
        <w:jc w:val="both"/>
        <w:rPr>
          <w:b/>
          <w:sz w:val="28"/>
          <w:szCs w:val="40"/>
        </w:rPr>
      </w:pPr>
      <w:r>
        <w:rPr>
          <w:sz w:val="28"/>
          <w:szCs w:val="40"/>
        </w:rPr>
        <w:t xml:space="preserve">Os </w:t>
      </w:r>
      <w:r w:rsidR="00CB0E1D">
        <w:rPr>
          <w:sz w:val="28"/>
          <w:szCs w:val="40"/>
        </w:rPr>
        <w:t>candidato</w:t>
      </w:r>
      <w:r w:rsidR="00972E68">
        <w:rPr>
          <w:sz w:val="28"/>
          <w:szCs w:val="40"/>
        </w:rPr>
        <w:t>s</w:t>
      </w:r>
      <w:r w:rsidR="00972E68" w:rsidRPr="00A33AA7">
        <w:rPr>
          <w:sz w:val="28"/>
          <w:szCs w:val="40"/>
        </w:rPr>
        <w:t xml:space="preserve"> que se apresentar</w:t>
      </w:r>
      <w:r w:rsidR="00972E68">
        <w:rPr>
          <w:sz w:val="28"/>
          <w:szCs w:val="40"/>
        </w:rPr>
        <w:t>em</w:t>
      </w:r>
      <w:r w:rsidR="00972E68" w:rsidRPr="00A33AA7">
        <w:rPr>
          <w:sz w:val="28"/>
          <w:szCs w:val="40"/>
        </w:rPr>
        <w:t xml:space="preserve"> para tomar</w:t>
      </w:r>
      <w:r>
        <w:rPr>
          <w:sz w:val="28"/>
          <w:szCs w:val="40"/>
        </w:rPr>
        <w:t xml:space="preserve">em posse </w:t>
      </w:r>
      <w:r w:rsidR="00972E68">
        <w:rPr>
          <w:sz w:val="28"/>
          <w:szCs w:val="40"/>
        </w:rPr>
        <w:t>deverão</w:t>
      </w:r>
      <w:r w:rsidR="00972E68" w:rsidRPr="00A33AA7">
        <w:rPr>
          <w:sz w:val="28"/>
          <w:szCs w:val="40"/>
        </w:rPr>
        <w:t xml:space="preserve"> </w:t>
      </w:r>
      <w:r w:rsidR="00972E68" w:rsidRPr="00D049E4">
        <w:rPr>
          <w:b/>
          <w:sz w:val="28"/>
          <w:szCs w:val="40"/>
        </w:rPr>
        <w:t>ENTRAR</w:t>
      </w:r>
      <w:r w:rsidR="00D179E2">
        <w:rPr>
          <w:b/>
          <w:sz w:val="28"/>
          <w:szCs w:val="40"/>
        </w:rPr>
        <w:t xml:space="preserve"> EM EXERCÍCIO NO DIA 11 DE MAIO</w:t>
      </w:r>
      <w:r w:rsidR="00972E68" w:rsidRPr="00D049E4">
        <w:rPr>
          <w:b/>
          <w:sz w:val="28"/>
          <w:szCs w:val="40"/>
        </w:rPr>
        <w:t xml:space="preserve"> DE 20</w:t>
      </w:r>
      <w:r w:rsidR="00D179E2">
        <w:rPr>
          <w:b/>
          <w:sz w:val="28"/>
          <w:szCs w:val="40"/>
        </w:rPr>
        <w:t>23</w:t>
      </w:r>
      <w:r w:rsidR="00972E68" w:rsidRPr="00D049E4">
        <w:rPr>
          <w:b/>
          <w:sz w:val="28"/>
          <w:szCs w:val="40"/>
        </w:rPr>
        <w:t>.</w:t>
      </w:r>
    </w:p>
    <w:p w:rsidR="00972E68" w:rsidRPr="00A33AA7" w:rsidRDefault="00972E68" w:rsidP="00972E68">
      <w:pPr>
        <w:ind w:left="-510" w:right="-510"/>
        <w:rPr>
          <w:sz w:val="28"/>
          <w:szCs w:val="40"/>
        </w:rPr>
      </w:pPr>
    </w:p>
    <w:p w:rsidR="005E5299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sz w:val="28"/>
          <w:szCs w:val="40"/>
        </w:rPr>
      </w:pPr>
    </w:p>
    <w:p w:rsidR="005E5299" w:rsidRDefault="005E5299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490737" w:rsidRDefault="00490737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490737" w:rsidRPr="00FD66A6" w:rsidRDefault="00490737" w:rsidP="00D179E2">
      <w:pPr>
        <w:ind w:right="-510"/>
        <w:rPr>
          <w:rFonts w:asciiTheme="minorHAnsi" w:hAnsiTheme="minorHAnsi"/>
          <w:b/>
          <w:u w:val="single"/>
        </w:rPr>
      </w:pPr>
    </w:p>
    <w:p w:rsidR="00490737" w:rsidRDefault="00490737" w:rsidP="00490737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490737"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6146" w:type="dxa"/>
        <w:tblInd w:w="1187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3002"/>
      </w:tblGrid>
      <w:tr w:rsidR="00D179E2" w:rsidRPr="00897984" w:rsidTr="00D179E2">
        <w:trPr>
          <w:trHeight w:val="317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D179E2" w:rsidRPr="00897984" w:rsidTr="00D179E2">
        <w:trPr>
          <w:trHeight w:val="317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179E2" w:rsidRPr="005D6EBA" w:rsidTr="00D179E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E2" w:rsidRPr="00242A6C" w:rsidRDefault="00D179E2" w:rsidP="00B83D8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E2" w:rsidRPr="00242A6C" w:rsidRDefault="00D179E2" w:rsidP="00B83D8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242A6C">
              <w:rPr>
                <w:rFonts w:ascii="Calibri" w:hAnsi="Calibri" w:cs="Calibri"/>
                <w:color w:val="000000"/>
                <w:sz w:val="17"/>
                <w:szCs w:val="17"/>
              </w:rPr>
              <w:t>2582919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E2" w:rsidRPr="00242A6C" w:rsidRDefault="00D179E2" w:rsidP="00B83D86">
            <w:pPr>
              <w:rPr>
                <w:rFonts w:ascii="Calibri" w:hAnsi="Calibri" w:cs="Calibri"/>
                <w:sz w:val="17"/>
                <w:szCs w:val="17"/>
              </w:rPr>
            </w:pPr>
            <w:r w:rsidRPr="00242A6C">
              <w:rPr>
                <w:rFonts w:ascii="Calibri" w:hAnsi="Calibri" w:cs="Calibri"/>
                <w:sz w:val="17"/>
                <w:szCs w:val="17"/>
              </w:rPr>
              <w:t>ADRIANO RAMOS DA SILVA</w:t>
            </w:r>
          </w:p>
        </w:tc>
      </w:tr>
    </w:tbl>
    <w:p w:rsidR="00490737" w:rsidRP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5E5299" w:rsidRDefault="00471C41" w:rsidP="005E5299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</w:t>
      </w:r>
    </w:p>
    <w:tbl>
      <w:tblPr>
        <w:tblpPr w:leftFromText="141" w:rightFromText="141" w:vertAnchor="text" w:horzAnchor="margin" w:tblpXSpec="center" w:tblpY="169"/>
        <w:tblW w:w="6146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3002"/>
      </w:tblGrid>
      <w:tr w:rsidR="00D179E2" w:rsidRPr="00897984" w:rsidTr="00D179E2">
        <w:trPr>
          <w:trHeight w:val="317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D179E2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D1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D1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D179E2" w:rsidRPr="00897984" w:rsidTr="00D179E2">
        <w:trPr>
          <w:trHeight w:val="317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D1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D1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D179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179E2" w:rsidRPr="005D6EBA" w:rsidTr="00D179E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E2" w:rsidRPr="008807D3" w:rsidRDefault="00D179E2" w:rsidP="00D179E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E2" w:rsidRPr="008807D3" w:rsidRDefault="00D179E2" w:rsidP="00D179E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2559412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E2" w:rsidRPr="008807D3" w:rsidRDefault="00D179E2" w:rsidP="00D179E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GLEISILENE REGINA POLANSKI VIEIRA</w:t>
            </w:r>
          </w:p>
        </w:tc>
      </w:tr>
      <w:tr w:rsidR="00D179E2" w:rsidRPr="005D6EBA" w:rsidTr="00D179E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9E2" w:rsidRPr="008807D3" w:rsidRDefault="00D179E2" w:rsidP="00D179E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E2" w:rsidRPr="008807D3" w:rsidRDefault="00D179E2" w:rsidP="00D179E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2576936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E2" w:rsidRPr="008807D3" w:rsidRDefault="00D179E2" w:rsidP="00D179E2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sz w:val="17"/>
                <w:szCs w:val="17"/>
              </w:rPr>
              <w:t>DANIELLE ESTEVES DE SOUZA LOPES</w:t>
            </w:r>
          </w:p>
        </w:tc>
      </w:tr>
    </w:tbl>
    <w:p w:rsidR="005E5299" w:rsidRDefault="005E5299" w:rsidP="005E5299">
      <w:pPr>
        <w:tabs>
          <w:tab w:val="left" w:pos="3650"/>
        </w:tabs>
      </w:pPr>
    </w:p>
    <w:p w:rsidR="005E5299" w:rsidRDefault="005E5299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490737" w:rsidRDefault="00490737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179E2" w:rsidRDefault="00D179E2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179E2" w:rsidRDefault="00D179E2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179E2" w:rsidRPr="007E4232" w:rsidRDefault="00D179E2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490737" w:rsidRDefault="00490737" w:rsidP="00490737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490737">
        <w:rPr>
          <w:rFonts w:asciiTheme="minorHAnsi" w:hAnsiTheme="minorHAnsi"/>
          <w:b/>
          <w:sz w:val="26"/>
          <w:szCs w:val="26"/>
        </w:rPr>
        <w:t>PROFESSOR DE EDUCAÇÃO BÁSICA – PEB III – LÍNGUA ESTRANGEIRA – INGLÊS</w:t>
      </w:r>
    </w:p>
    <w:p w:rsid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6146" w:type="dxa"/>
        <w:tblInd w:w="1187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3002"/>
      </w:tblGrid>
      <w:tr w:rsidR="00D179E2" w:rsidRPr="00897984" w:rsidTr="00D179E2">
        <w:trPr>
          <w:trHeight w:val="317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D179E2" w:rsidRPr="00897984" w:rsidTr="00D179E2">
        <w:trPr>
          <w:trHeight w:val="317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179E2" w:rsidRPr="005D6EBA" w:rsidTr="00D179E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E2" w:rsidRPr="00BB3CD4" w:rsidRDefault="00D179E2" w:rsidP="00B83D8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E2" w:rsidRPr="00BB3CD4" w:rsidRDefault="00D179E2" w:rsidP="00B83D8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B3CD4">
              <w:rPr>
                <w:rFonts w:ascii="Calibri" w:hAnsi="Calibri" w:cs="Calibri"/>
                <w:color w:val="000000"/>
                <w:sz w:val="17"/>
                <w:szCs w:val="17"/>
              </w:rPr>
              <w:t>2563331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E2" w:rsidRPr="00BB3CD4" w:rsidRDefault="00D179E2" w:rsidP="00B83D86">
            <w:pPr>
              <w:rPr>
                <w:rFonts w:ascii="Calibri" w:hAnsi="Calibri" w:cs="Calibri"/>
                <w:sz w:val="17"/>
                <w:szCs w:val="17"/>
              </w:rPr>
            </w:pPr>
            <w:r w:rsidRPr="00BB3CD4">
              <w:rPr>
                <w:rFonts w:ascii="Calibri" w:hAnsi="Calibri" w:cs="Calibri"/>
                <w:sz w:val="17"/>
                <w:szCs w:val="17"/>
              </w:rPr>
              <w:t>MARIANA AUGUSTA PIZARRO LORENZATO</w:t>
            </w:r>
          </w:p>
        </w:tc>
      </w:tr>
    </w:tbl>
    <w:p w:rsid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p w:rsidR="00490737" w:rsidRPr="00490737" w:rsidRDefault="00490737" w:rsidP="00490737">
      <w:pPr>
        <w:ind w:right="-510"/>
        <w:rPr>
          <w:rFonts w:asciiTheme="minorHAnsi" w:hAnsiTheme="minorHAnsi"/>
          <w:b/>
          <w:sz w:val="26"/>
          <w:szCs w:val="26"/>
        </w:rPr>
      </w:pPr>
    </w:p>
    <w:p w:rsidR="00490737" w:rsidRDefault="00490737" w:rsidP="00490737">
      <w:p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4.</w:t>
      </w:r>
      <w:r w:rsidRPr="00490737">
        <w:rPr>
          <w:rFonts w:asciiTheme="minorHAnsi" w:hAnsiTheme="minorHAnsi" w:cstheme="minorHAnsi"/>
          <w:b/>
        </w:rPr>
        <w:t>PROFESSOR DE EDUCAÇÃO BÁSICA – PEB III – EDUCAÇÃO FÍSICA</w:t>
      </w:r>
    </w:p>
    <w:p w:rsidR="00D179E2" w:rsidRDefault="00D179E2" w:rsidP="00490737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6146" w:type="dxa"/>
        <w:tblInd w:w="1187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3002"/>
      </w:tblGrid>
      <w:tr w:rsidR="00D179E2" w:rsidRPr="00897984" w:rsidTr="00D179E2">
        <w:trPr>
          <w:trHeight w:val="317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D179E2" w:rsidRPr="00897984" w:rsidTr="00D179E2">
        <w:trPr>
          <w:trHeight w:val="317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179E2" w:rsidRPr="00B40E5D" w:rsidRDefault="00D179E2" w:rsidP="00B83D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179E2" w:rsidRPr="005D6EBA" w:rsidTr="00D179E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E2" w:rsidRPr="00C174C1" w:rsidRDefault="00D179E2" w:rsidP="00B83D8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E2" w:rsidRPr="00C174C1" w:rsidRDefault="00D179E2" w:rsidP="00B83D8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color w:val="000000"/>
                <w:sz w:val="17"/>
                <w:szCs w:val="17"/>
              </w:rPr>
              <w:t>2582894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9E2" w:rsidRPr="00C174C1" w:rsidRDefault="00D179E2" w:rsidP="00B83D8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174C1">
              <w:rPr>
                <w:rFonts w:ascii="Calibri" w:hAnsi="Calibri" w:cs="Calibri"/>
                <w:color w:val="000000"/>
                <w:sz w:val="17"/>
                <w:szCs w:val="17"/>
              </w:rPr>
              <w:t>RAIHANE MATIAS BARBOSA BEMFICA</w:t>
            </w:r>
          </w:p>
        </w:tc>
      </w:tr>
    </w:tbl>
    <w:p w:rsidR="00490737" w:rsidRPr="00490737" w:rsidRDefault="00490737" w:rsidP="00490737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Default="00A179E2" w:rsidP="00A179E2">
      <w:pPr>
        <w:ind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Santa </w:t>
      </w:r>
      <w:r w:rsidR="005E5299" w:rsidRPr="00A179E2">
        <w:rPr>
          <w:rFonts w:asciiTheme="minorHAnsi" w:hAnsiTheme="minorHAnsi"/>
          <w:b/>
          <w:sz w:val="26"/>
          <w:szCs w:val="26"/>
        </w:rPr>
        <w:t>Luzia/MG</w:t>
      </w:r>
      <w:r w:rsidR="007E4232" w:rsidRPr="00A179E2">
        <w:rPr>
          <w:rFonts w:asciiTheme="minorHAnsi" w:hAnsiTheme="minorHAnsi"/>
          <w:b/>
          <w:sz w:val="26"/>
          <w:szCs w:val="26"/>
        </w:rPr>
        <w:t>,</w:t>
      </w:r>
      <w:r w:rsidR="00D179E2">
        <w:rPr>
          <w:rFonts w:asciiTheme="minorHAnsi" w:hAnsiTheme="minorHAnsi"/>
          <w:b/>
          <w:sz w:val="26"/>
          <w:szCs w:val="26"/>
        </w:rPr>
        <w:t xml:space="preserve"> 04 de </w:t>
      </w:r>
      <w:r w:rsidR="001F3965">
        <w:rPr>
          <w:rFonts w:asciiTheme="minorHAnsi" w:hAnsiTheme="minorHAnsi"/>
          <w:b/>
          <w:sz w:val="26"/>
          <w:szCs w:val="26"/>
        </w:rPr>
        <w:t>maio</w:t>
      </w:r>
      <w:r w:rsidR="00175C83">
        <w:rPr>
          <w:rFonts w:asciiTheme="minorHAnsi" w:hAnsiTheme="minorHAnsi"/>
          <w:b/>
          <w:sz w:val="26"/>
          <w:szCs w:val="26"/>
        </w:rPr>
        <w:t xml:space="preserve"> de 2023</w:t>
      </w:r>
      <w:r w:rsidR="005E5299" w:rsidRPr="00A179E2">
        <w:rPr>
          <w:rFonts w:asciiTheme="minorHAnsi" w:hAnsiTheme="minorHAnsi"/>
          <w:b/>
          <w:sz w:val="26"/>
          <w:szCs w:val="26"/>
        </w:rPr>
        <w:t>.</w:t>
      </w:r>
    </w:p>
    <w:p w:rsidR="00CB0E1D" w:rsidRDefault="00CB0E1D" w:rsidP="00A179E2">
      <w:pPr>
        <w:ind w:right="-510"/>
        <w:jc w:val="center"/>
        <w:rPr>
          <w:rFonts w:asciiTheme="minorHAnsi" w:hAnsiTheme="minorHAnsi"/>
          <w:b/>
          <w:sz w:val="26"/>
          <w:szCs w:val="26"/>
        </w:rPr>
      </w:pPr>
    </w:p>
    <w:p w:rsidR="00CB0E1D" w:rsidRPr="00A179E2" w:rsidRDefault="00CB0E1D" w:rsidP="00A179E2">
      <w:pPr>
        <w:ind w:right="-510"/>
        <w:jc w:val="center"/>
        <w:rPr>
          <w:rFonts w:asciiTheme="minorHAnsi" w:hAnsiTheme="minorHAnsi"/>
          <w:b/>
          <w:sz w:val="26"/>
          <w:szCs w:val="26"/>
        </w:rPr>
      </w:pPr>
    </w:p>
    <w:p w:rsidR="005E5299" w:rsidRPr="00D1677E" w:rsidRDefault="005E5299" w:rsidP="005E5299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550886" w:rsidRPr="007E4232" w:rsidRDefault="005E5299" w:rsidP="007E423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550886" w:rsidRPr="007E4232" w:rsidSect="005508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CC" w:rsidRDefault="004D77CC" w:rsidP="005E5299">
      <w:r>
        <w:separator/>
      </w:r>
    </w:p>
  </w:endnote>
  <w:endnote w:type="continuationSeparator" w:id="1">
    <w:p w:rsidR="004D77CC" w:rsidRDefault="004D77CC" w:rsidP="005E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CC" w:rsidRDefault="004D77CC" w:rsidP="005E5299">
      <w:r>
        <w:separator/>
      </w:r>
    </w:p>
  </w:footnote>
  <w:footnote w:type="continuationSeparator" w:id="1">
    <w:p w:rsidR="004D77CC" w:rsidRDefault="004D77CC" w:rsidP="005E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46" w:rsidRDefault="00545246" w:rsidP="005E529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246" w:rsidRDefault="00545246" w:rsidP="005E529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545246" w:rsidRPr="005E5299" w:rsidRDefault="00972E68" w:rsidP="00544A99">
    <w:pPr>
      <w:pStyle w:val="Cabealho"/>
      <w:jc w:val="center"/>
      <w:rPr>
        <w:b/>
      </w:rPr>
    </w:pPr>
    <w:r>
      <w:rPr>
        <w:b/>
      </w:rPr>
      <w:t>XV</w:t>
    </w:r>
    <w:r w:rsidR="00545246">
      <w:rPr>
        <w:b/>
      </w:rPr>
      <w:t xml:space="preserve">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5E3487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A031AD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1EB9527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3068404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263440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5C458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68374B8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68611AE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F2C4B5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3">
    <w:nsid w:val="7F2872C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299"/>
    <w:rsid w:val="00052DE9"/>
    <w:rsid w:val="000939DA"/>
    <w:rsid w:val="00175C83"/>
    <w:rsid w:val="00184CA5"/>
    <w:rsid w:val="001A2C40"/>
    <w:rsid w:val="001A648D"/>
    <w:rsid w:val="001F3965"/>
    <w:rsid w:val="002A5D0C"/>
    <w:rsid w:val="0037087B"/>
    <w:rsid w:val="00371411"/>
    <w:rsid w:val="00383FE7"/>
    <w:rsid w:val="00461BD5"/>
    <w:rsid w:val="00471C41"/>
    <w:rsid w:val="00490737"/>
    <w:rsid w:val="00491534"/>
    <w:rsid w:val="004D77CC"/>
    <w:rsid w:val="00544A99"/>
    <w:rsid w:val="00545246"/>
    <w:rsid w:val="00550886"/>
    <w:rsid w:val="005C64ED"/>
    <w:rsid w:val="005C6512"/>
    <w:rsid w:val="005E5299"/>
    <w:rsid w:val="00617970"/>
    <w:rsid w:val="00650C8D"/>
    <w:rsid w:val="006B42A9"/>
    <w:rsid w:val="007115E5"/>
    <w:rsid w:val="007274FA"/>
    <w:rsid w:val="007B3112"/>
    <w:rsid w:val="007D74CB"/>
    <w:rsid w:val="007E4232"/>
    <w:rsid w:val="008C299E"/>
    <w:rsid w:val="00927747"/>
    <w:rsid w:val="0096013A"/>
    <w:rsid w:val="00972E68"/>
    <w:rsid w:val="009D7E77"/>
    <w:rsid w:val="00A1223D"/>
    <w:rsid w:val="00A179E2"/>
    <w:rsid w:val="00A70245"/>
    <w:rsid w:val="00A86082"/>
    <w:rsid w:val="00C876A6"/>
    <w:rsid w:val="00CB0E1D"/>
    <w:rsid w:val="00D0239E"/>
    <w:rsid w:val="00D1465E"/>
    <w:rsid w:val="00D179E2"/>
    <w:rsid w:val="00D83175"/>
    <w:rsid w:val="00E113F2"/>
    <w:rsid w:val="00E44015"/>
    <w:rsid w:val="00E50800"/>
    <w:rsid w:val="00E63740"/>
    <w:rsid w:val="00EF09F6"/>
    <w:rsid w:val="00F805CB"/>
    <w:rsid w:val="00FA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299"/>
  </w:style>
  <w:style w:type="paragraph" w:styleId="Rodap">
    <w:name w:val="footer"/>
    <w:basedOn w:val="Normal"/>
    <w:link w:val="Rodap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299"/>
  </w:style>
  <w:style w:type="paragraph" w:styleId="Textodebalo">
    <w:name w:val="Balloon Text"/>
    <w:basedOn w:val="Normal"/>
    <w:link w:val="TextodebaloChar"/>
    <w:uiPriority w:val="99"/>
    <w:semiHidden/>
    <w:unhideWhenUsed/>
    <w:rsid w:val="005E5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2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5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cp:lastPrinted>2022-09-26T12:17:00Z</cp:lastPrinted>
  <dcterms:created xsi:type="dcterms:W3CDTF">2023-05-04T11:49:00Z</dcterms:created>
  <dcterms:modified xsi:type="dcterms:W3CDTF">2023-05-04T11:51:00Z</dcterms:modified>
</cp:coreProperties>
</file>