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E8" w:rsidRPr="001778E8" w:rsidRDefault="001778E8" w:rsidP="001778E8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1778E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1778E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"http://www.in.gov.br/web/dou/-/resolucao-re-n-1.482-de-3-de-junho-de-2019-152009015" \t "_blank" </w:instrText>
      </w:r>
      <w:r w:rsidRPr="001778E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1778E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1778E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1778E8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01482/2019</w:t>
      </w:r>
      <w:r w:rsidRPr="001778E8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1778E8" w:rsidRPr="001778E8" w:rsidRDefault="001778E8" w:rsidP="001778E8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1778E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1778E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1778E8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1778E8" w:rsidRPr="001778E8" w:rsidRDefault="001778E8" w:rsidP="001778E8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778E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Ômega Brilho Produtos Químicos. CNPJ: 30887869000160</w:t>
      </w:r>
    </w:p>
    <w:p w:rsidR="001778E8" w:rsidRPr="001778E8" w:rsidRDefault="001778E8" w:rsidP="001778E8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778E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</w:t>
      </w:r>
    </w:p>
    <w:p w:rsidR="001778E8" w:rsidRPr="001778E8" w:rsidRDefault="001778E8" w:rsidP="001778E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778E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Proibição da importação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778E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da comercialização, da distribuição, da fabricação, da importação, da propaganda e do uso.</w:t>
      </w:r>
    </w:p>
    <w:p w:rsidR="001778E8" w:rsidRPr="001778E8" w:rsidRDefault="001778E8" w:rsidP="001778E8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778E8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1778E8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 xml:space="preserve">A empresa não possui Autorização de Funcionamento (AFE) para a fabricação de produtos saneantes e não possui registro/notificação de seus produtos saneantes, em desacordo com os </w:t>
      </w:r>
      <w:proofErr w:type="spellStart"/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gramStart"/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>12, 50 e 51</w:t>
      </w:r>
      <w:proofErr w:type="gramEnd"/>
      <w:r w:rsidRPr="001778E8">
        <w:rPr>
          <w:rFonts w:ascii="Arial" w:eastAsia="Times New Roman" w:hAnsi="Arial" w:cs="Arial"/>
          <w:color w:val="172938"/>
          <w:sz w:val="20"/>
          <w:lang w:eastAsia="pt-BR"/>
        </w:rPr>
        <w:t xml:space="preserve"> da Lei n° 6.360/76.</w:t>
      </w:r>
    </w:p>
    <w:p w:rsidR="00900E83" w:rsidRPr="001778E8" w:rsidRDefault="00900E83" w:rsidP="001778E8"/>
    <w:sectPr w:rsidR="00900E83" w:rsidRPr="001778E8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1778E8"/>
    <w:rsid w:val="00900E83"/>
    <w:rsid w:val="00A4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2019-06-14T11:29:00Z</cp:lastPrinted>
  <dcterms:created xsi:type="dcterms:W3CDTF">2019-06-14T11:30:00Z</dcterms:created>
  <dcterms:modified xsi:type="dcterms:W3CDTF">2019-06-14T11:30:00Z</dcterms:modified>
</cp:coreProperties>
</file>