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0" w:rsidRPr="00125820" w:rsidRDefault="00125820" w:rsidP="00125820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12582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12582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"http://www.in.gov.br/web/dou/-/resolucao-re-n-1.690-de-24-de-junho-de-2019-173016290" \t "_blank" </w:instrText>
      </w:r>
      <w:r w:rsidRPr="0012582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12582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12582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125820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01690/2019</w:t>
      </w:r>
      <w:r w:rsidRPr="00125820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125820" w:rsidRPr="00125820" w:rsidRDefault="00125820" w:rsidP="00125820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12582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12582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125820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125820" w:rsidRPr="00125820" w:rsidRDefault="00125820" w:rsidP="00125820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Novartis Biociências S.A.</w:t>
      </w:r>
    </w:p>
    <w:p w:rsidR="00125820" w:rsidRPr="00125820" w:rsidRDefault="00125820" w:rsidP="00125820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Amoxicilina</w:t>
      </w:r>
      <w:proofErr w:type="spellEnd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tri-hidratada</w:t>
      </w:r>
      <w:proofErr w:type="spellEnd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+ </w:t>
      </w:r>
      <w:proofErr w:type="spellStart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clavulanato</w:t>
      </w:r>
      <w:proofErr w:type="spellEnd"/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de potássio - 50 MG/ML + 12,5 MG/ML PÓ P/ SUSP ORAL CT FR VD AMB X 75 ML + COL DOSAD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 Lote: HW7919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125820" w:rsidRPr="00125820" w:rsidRDefault="00125820" w:rsidP="00125820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comercialização, da distribuição e do uso.</w:t>
      </w:r>
    </w:p>
    <w:p w:rsidR="00125820" w:rsidRPr="00125820" w:rsidRDefault="00125820" w:rsidP="00125820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125820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125820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125820">
        <w:rPr>
          <w:rFonts w:ascii="Arial" w:eastAsia="Times New Roman" w:hAnsi="Arial" w:cs="Arial"/>
          <w:color w:val="172938"/>
          <w:sz w:val="20"/>
          <w:lang w:eastAsia="pt-BR"/>
        </w:rPr>
        <w:t>Considerado o comunicado de recolhimento voluntário em razão de possível presença de grumos de pó no produto.</w:t>
      </w:r>
    </w:p>
    <w:p w:rsidR="00F5438B" w:rsidRPr="00125820" w:rsidRDefault="00F5438B" w:rsidP="00125820"/>
    <w:sectPr w:rsidR="00F5438B" w:rsidRPr="00125820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125820"/>
    <w:rsid w:val="005156A7"/>
    <w:rsid w:val="0067380C"/>
    <w:rsid w:val="007E2D3B"/>
    <w:rsid w:val="008A4877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2019-06-28T14:04:00Z</cp:lastPrinted>
  <dcterms:created xsi:type="dcterms:W3CDTF">2019-06-28T14:05:00Z</dcterms:created>
  <dcterms:modified xsi:type="dcterms:W3CDTF">2019-06-28T14:05:00Z</dcterms:modified>
</cp:coreProperties>
</file>