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EB" w:rsidRPr="00092AEB" w:rsidRDefault="00092AEB" w:rsidP="00092AEB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</w:p>
    <w:p w:rsidR="00063493" w:rsidRPr="00063493" w:rsidRDefault="00063493" w:rsidP="00063493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" w:tgtFrame="_blank" w:history="1">
        <w:r w:rsidRPr="00063493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063493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063493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01690/2019</w:t>
        </w:r>
      </w:hyperlink>
    </w:p>
    <w:p w:rsidR="00063493" w:rsidRPr="00063493" w:rsidRDefault="00063493" w:rsidP="00063493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063493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063493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063493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26/06/2019</w:t>
      </w:r>
    </w:p>
    <w:p w:rsidR="00063493" w:rsidRPr="00063493" w:rsidRDefault="00063493" w:rsidP="0006349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6349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06349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063493">
        <w:rPr>
          <w:rFonts w:ascii="Arial" w:eastAsia="Times New Roman" w:hAnsi="Arial" w:cs="Arial"/>
          <w:color w:val="172938"/>
          <w:sz w:val="20"/>
          <w:lang w:eastAsia="pt-BR"/>
        </w:rPr>
        <w:t>Marco Antônio de Souza Cosméticos ME. CNPJ: 15514322000126.</w:t>
      </w:r>
    </w:p>
    <w:p w:rsidR="00063493" w:rsidRPr="00063493" w:rsidRDefault="00063493" w:rsidP="00063493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6349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06349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VAN BEARDS MINOXIDIL 8%</w:t>
      </w:r>
      <w:r w:rsidRPr="0006349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6349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063493">
        <w:rPr>
          <w:rFonts w:ascii="Arial" w:eastAsia="Times New Roman" w:hAnsi="Arial" w:cs="Arial"/>
          <w:color w:val="172938"/>
          <w:sz w:val="20"/>
          <w:lang w:eastAsia="pt-BR"/>
        </w:rPr>
        <w:t> Lotes a partir de 17/04/2019</w:t>
      </w:r>
      <w:r w:rsidRPr="0006349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063493" w:rsidRPr="00063493" w:rsidRDefault="00063493" w:rsidP="00063493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6349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06349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63493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063493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06349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63493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06349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63493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06349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63493">
        <w:rPr>
          <w:rFonts w:ascii="Arial" w:eastAsia="Times New Roman" w:hAnsi="Arial" w:cs="Arial"/>
          <w:color w:val="172938"/>
          <w:sz w:val="20"/>
          <w:lang w:eastAsia="pt-BR"/>
        </w:rPr>
        <w:t>Proibição da fabricação</w:t>
      </w:r>
      <w:r w:rsidRPr="0006349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63493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06349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6349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06349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063493">
        <w:rPr>
          <w:rFonts w:ascii="Arial" w:eastAsia="Times New Roman" w:hAnsi="Arial" w:cs="Arial"/>
          <w:color w:val="172938"/>
          <w:sz w:val="20"/>
          <w:lang w:eastAsia="pt-BR"/>
        </w:rPr>
        <w:t> MEDIDA CAUTELAR. Ações em Vigilância Sanitária: apreensão e proibição da comercialização, da distribuição, da fabricação e do uso.</w:t>
      </w:r>
    </w:p>
    <w:p w:rsidR="00063493" w:rsidRPr="00063493" w:rsidRDefault="00063493" w:rsidP="00063493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06349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06349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063493">
        <w:rPr>
          <w:rFonts w:ascii="Arial" w:eastAsia="Times New Roman" w:hAnsi="Arial" w:cs="Arial"/>
          <w:color w:val="172938"/>
          <w:sz w:val="20"/>
          <w:lang w:eastAsia="pt-BR"/>
        </w:rPr>
        <w:t xml:space="preserve">Comprovada fabricação/divulgação/comercialização do produto sem registro, notificação ou cadastro na </w:t>
      </w:r>
      <w:proofErr w:type="spellStart"/>
      <w:proofErr w:type="gramStart"/>
      <w:r w:rsidRPr="00063493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proofErr w:type="gramEnd"/>
      <w:r w:rsidRPr="00063493">
        <w:rPr>
          <w:rFonts w:ascii="Arial" w:eastAsia="Times New Roman" w:hAnsi="Arial" w:cs="Arial"/>
          <w:color w:val="172938"/>
          <w:sz w:val="20"/>
          <w:lang w:eastAsia="pt-BR"/>
        </w:rPr>
        <w:t>, que não possui Autorização de Funcionamento nesta Agência, em desacordo com o Art. 12 da Lei nº 6.360, de 23 de setembro de 1976.</w:t>
      </w:r>
    </w:p>
    <w:p w:rsidR="00F5438B" w:rsidRPr="00076ABF" w:rsidRDefault="00F5438B" w:rsidP="00076ABF"/>
    <w:sectPr w:rsidR="00F5438B" w:rsidRPr="00076ABF" w:rsidSect="00F54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4877"/>
    <w:rsid w:val="00063493"/>
    <w:rsid w:val="00076ABF"/>
    <w:rsid w:val="00092AEB"/>
    <w:rsid w:val="00125820"/>
    <w:rsid w:val="005156A7"/>
    <w:rsid w:val="0067380C"/>
    <w:rsid w:val="006847F8"/>
    <w:rsid w:val="007E2D3B"/>
    <w:rsid w:val="008A4877"/>
    <w:rsid w:val="0099676A"/>
    <w:rsid w:val="00AE337D"/>
    <w:rsid w:val="00D5077C"/>
    <w:rsid w:val="00E072A8"/>
    <w:rsid w:val="00ED6A16"/>
    <w:rsid w:val="00F5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8B"/>
  </w:style>
  <w:style w:type="paragraph" w:styleId="Ttulo2">
    <w:name w:val="heading 2"/>
    <w:basedOn w:val="Normal"/>
    <w:link w:val="Ttulo2Char"/>
    <w:uiPriority w:val="9"/>
    <w:qFormat/>
    <w:rsid w:val="008A48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A4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A487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A48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A487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A4877"/>
    <w:rPr>
      <w:b/>
      <w:bCs/>
    </w:rPr>
  </w:style>
  <w:style w:type="character" w:customStyle="1" w:styleId="result">
    <w:name w:val="result"/>
    <w:basedOn w:val="Fontepargpadro"/>
    <w:rsid w:val="008A4877"/>
  </w:style>
  <w:style w:type="paragraph" w:customStyle="1" w:styleId="ng-scope">
    <w:name w:val="ng-scope"/>
    <w:basedOn w:val="Normal"/>
    <w:rsid w:val="008A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8A4877"/>
  </w:style>
  <w:style w:type="character" w:customStyle="1" w:styleId="ng-scope1">
    <w:name w:val="ng-scope1"/>
    <w:basedOn w:val="Fontepargpadro"/>
    <w:rsid w:val="008A4877"/>
  </w:style>
  <w:style w:type="character" w:customStyle="1" w:styleId="ng-binding">
    <w:name w:val="ng-binding"/>
    <w:basedOn w:val="Fontepargpadro"/>
    <w:rsid w:val="008A4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663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326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626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949661338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5420144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8504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275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975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11267395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21392574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1574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3745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2229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17356630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7887408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3898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412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2895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783429869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4580353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186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052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9614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10614419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9354350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6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039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2837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035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7585140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9240274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358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020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4401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306978468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8051291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2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873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102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2036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66928749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4342544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483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355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440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25725135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545350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92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359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120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72663500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4937901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015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539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8907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10122477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5785593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0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9590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371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494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09274860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7135806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7368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750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665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42961388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8296428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092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179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7952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93547864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5943648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03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993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632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886336299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1255419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.gov.br/web/dou/-/resolucao-re-n-1.690-de-24-de-junho-de-2019-17301629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2019-06-28T14:15:00Z</cp:lastPrinted>
  <dcterms:created xsi:type="dcterms:W3CDTF">2019-06-28T14:37:00Z</dcterms:created>
  <dcterms:modified xsi:type="dcterms:W3CDTF">2019-06-28T14:37:00Z</dcterms:modified>
</cp:coreProperties>
</file>