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004" w:rsidRPr="00B91004" w:rsidRDefault="00B91004" w:rsidP="00B91004">
      <w:pPr>
        <w:shd w:val="clear" w:color="auto" w:fill="F9F9F9"/>
        <w:spacing w:after="0" w:line="600" w:lineRule="atLeast"/>
        <w:outlineLvl w:val="1"/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</w:pPr>
      <w:r w:rsidRPr="00B9100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begin"/>
      </w:r>
      <w:r w:rsidRPr="00B9100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instrText xml:space="preserve"> HYPERLINK "http://www.in.gov.br/en/web/dou/-/resolucao-re-n-1.682-de-21-de-junho-de-2019-167264145" \t "_blank" </w:instrText>
      </w:r>
      <w:r w:rsidRPr="00B9100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separate"/>
      </w:r>
      <w:r w:rsidRPr="00B9100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Resolução Específica </w:t>
      </w:r>
      <w:proofErr w:type="gramStart"/>
      <w:r w:rsidRPr="00B9100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>nº :</w:t>
      </w:r>
      <w:proofErr w:type="gramEnd"/>
      <w:r w:rsidRPr="00B91004">
        <w:rPr>
          <w:rFonts w:ascii="inherit" w:eastAsia="Times New Roman" w:hAnsi="inherit" w:cs="Arial"/>
          <w:b/>
          <w:bCs/>
          <w:color w:val="0000FF"/>
          <w:sz w:val="36"/>
          <w:szCs w:val="36"/>
          <w:u w:val="single"/>
          <w:lang w:eastAsia="pt-BR"/>
        </w:rPr>
        <w:t xml:space="preserve"> 01682/2019</w:t>
      </w:r>
      <w:r w:rsidRPr="00B91004">
        <w:rPr>
          <w:rFonts w:ascii="inherit" w:eastAsia="Times New Roman" w:hAnsi="inherit" w:cs="Arial"/>
          <w:b/>
          <w:bCs/>
          <w:color w:val="004A99"/>
          <w:sz w:val="27"/>
          <w:szCs w:val="27"/>
          <w:lang w:eastAsia="pt-BR"/>
        </w:rPr>
        <w:fldChar w:fldCharType="end"/>
      </w:r>
    </w:p>
    <w:p w:rsidR="00B91004" w:rsidRPr="00B91004" w:rsidRDefault="00B91004" w:rsidP="00B91004">
      <w:pPr>
        <w:shd w:val="clear" w:color="auto" w:fill="F9F9F9"/>
        <w:spacing w:after="0" w:line="240" w:lineRule="auto"/>
        <w:outlineLvl w:val="2"/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</w:pPr>
      <w:r w:rsidRPr="00B9100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Data de </w:t>
      </w:r>
      <w:proofErr w:type="gramStart"/>
      <w:r w:rsidRPr="00B9100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>publicação :</w:t>
      </w:r>
      <w:proofErr w:type="gramEnd"/>
      <w:r w:rsidRPr="00B91004">
        <w:rPr>
          <w:rFonts w:ascii="inherit" w:eastAsia="Times New Roman" w:hAnsi="inherit" w:cs="Arial"/>
          <w:b/>
          <w:bCs/>
          <w:color w:val="004A99"/>
          <w:sz w:val="23"/>
          <w:szCs w:val="23"/>
          <w:lang w:eastAsia="pt-BR"/>
        </w:rPr>
        <w:t xml:space="preserve"> 24/06/2019</w:t>
      </w:r>
    </w:p>
    <w:p w:rsidR="00B91004" w:rsidRPr="00B91004" w:rsidRDefault="00B91004" w:rsidP="00B91004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910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Empresa:</w:t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proofErr w:type="spellStart"/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>Cirio</w:t>
      </w:r>
      <w:proofErr w:type="spellEnd"/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 xml:space="preserve"> Química Industrial Ltda. CNPJ: 78.262.755/0001-51</w:t>
      </w:r>
    </w:p>
    <w:p w:rsidR="00B91004" w:rsidRPr="00B91004" w:rsidRDefault="00B91004" w:rsidP="00B91004">
      <w:pPr>
        <w:shd w:val="clear" w:color="auto" w:fill="F9F9F9"/>
        <w:spacing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910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Produto:</w:t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Água sanitária CLAREX</w:t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910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Lote, fabricação e validade:</w:t>
      </w:r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> Lote 01.</w:t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</w:p>
    <w:p w:rsidR="00B91004" w:rsidRPr="00B91004" w:rsidRDefault="00B91004" w:rsidP="00B9100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910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Ações de fiscalização:</w:t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>Interdição cautelar</w:t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br/>
      </w:r>
      <w:r w:rsidRPr="00B910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Observação:</w:t>
      </w:r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> MEDIDA CAUTELAR. Ações de fiscalização em vigilância sanitária: Interdição cautelar</w:t>
      </w:r>
    </w:p>
    <w:p w:rsidR="00B91004" w:rsidRPr="00B91004" w:rsidRDefault="00B91004" w:rsidP="00B91004">
      <w:pPr>
        <w:pBdr>
          <w:top w:val="single" w:sz="6" w:space="4" w:color="F2F2F2"/>
          <w:left w:val="single" w:sz="6" w:space="6" w:color="F2F2F2"/>
          <w:bottom w:val="single" w:sz="6" w:space="2" w:color="F2F2F2"/>
          <w:right w:val="single" w:sz="6" w:space="6" w:color="F2F2F2"/>
        </w:pBdr>
        <w:shd w:val="clear" w:color="auto" w:fill="F9F9F9"/>
        <w:spacing w:before="225" w:after="225" w:line="240" w:lineRule="auto"/>
        <w:rPr>
          <w:rFonts w:ascii="Arial" w:eastAsia="Times New Roman" w:hAnsi="Arial" w:cs="Arial"/>
          <w:color w:val="172938"/>
          <w:sz w:val="20"/>
          <w:szCs w:val="20"/>
          <w:lang w:eastAsia="pt-BR"/>
        </w:rPr>
      </w:pPr>
      <w:r w:rsidRPr="00B91004">
        <w:rPr>
          <w:rFonts w:ascii="Arial" w:eastAsia="Times New Roman" w:hAnsi="Arial" w:cs="Arial"/>
          <w:b/>
          <w:bCs/>
          <w:color w:val="172938"/>
          <w:sz w:val="20"/>
          <w:lang w:eastAsia="pt-BR"/>
        </w:rPr>
        <w:t>Motivação:</w:t>
      </w:r>
      <w:r w:rsidRPr="00B91004">
        <w:rPr>
          <w:rFonts w:ascii="Arial" w:eastAsia="Times New Roman" w:hAnsi="Arial" w:cs="Arial"/>
          <w:color w:val="172938"/>
          <w:sz w:val="20"/>
          <w:szCs w:val="20"/>
          <w:lang w:eastAsia="pt-BR"/>
        </w:rPr>
        <w:t> </w:t>
      </w:r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 xml:space="preserve">Laudo de Análise n° 84.1P.0/2019 do produto saneante Água Sanitária </w:t>
      </w:r>
      <w:proofErr w:type="spellStart"/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>Clarex</w:t>
      </w:r>
      <w:proofErr w:type="spellEnd"/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 xml:space="preserve">, lote 01, da empresa Círio Química Industrial </w:t>
      </w:r>
      <w:proofErr w:type="spellStart"/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>Ltda</w:t>
      </w:r>
      <w:proofErr w:type="spellEnd"/>
      <w:r w:rsidRPr="00B91004">
        <w:rPr>
          <w:rFonts w:ascii="Arial" w:eastAsia="Times New Roman" w:hAnsi="Arial" w:cs="Arial"/>
          <w:color w:val="172938"/>
          <w:sz w:val="20"/>
          <w:lang w:eastAsia="pt-BR"/>
        </w:rPr>
        <w:t>, insatisfatório para teor de cloro ativo e aspecto e rotulagem não atendendo ao inciso I, do Art. 67 da Lei n° 6.360/76.</w:t>
      </w:r>
    </w:p>
    <w:p w:rsidR="00561FD2" w:rsidRPr="00B91004" w:rsidRDefault="00561FD2" w:rsidP="00B91004"/>
    <w:sectPr w:rsidR="00561FD2" w:rsidRPr="00B91004" w:rsidSect="00561F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5E9C"/>
    <w:rsid w:val="00041E2A"/>
    <w:rsid w:val="003D5E9C"/>
    <w:rsid w:val="00561FD2"/>
    <w:rsid w:val="00B91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FD2"/>
  </w:style>
  <w:style w:type="paragraph" w:styleId="Ttulo2">
    <w:name w:val="heading 2"/>
    <w:basedOn w:val="Normal"/>
    <w:link w:val="Ttulo2Char"/>
    <w:uiPriority w:val="9"/>
    <w:qFormat/>
    <w:rsid w:val="003D5E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3D5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D5E9C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D5E9C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5E9C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D5E9C"/>
    <w:rPr>
      <w:b/>
      <w:bCs/>
    </w:rPr>
  </w:style>
  <w:style w:type="character" w:customStyle="1" w:styleId="result">
    <w:name w:val="result"/>
    <w:basedOn w:val="Fontepargpadro"/>
    <w:rsid w:val="003D5E9C"/>
  </w:style>
  <w:style w:type="character" w:customStyle="1" w:styleId="ng-binding">
    <w:name w:val="ng-binding"/>
    <w:basedOn w:val="Fontepargpadro"/>
    <w:rsid w:val="003D5E9C"/>
  </w:style>
  <w:style w:type="paragraph" w:customStyle="1" w:styleId="ng-scope">
    <w:name w:val="ng-scope"/>
    <w:basedOn w:val="Normal"/>
    <w:rsid w:val="003D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heckbox-item">
    <w:name w:val="checkbox-item"/>
    <w:basedOn w:val="Fontepargpadro"/>
    <w:rsid w:val="003D5E9C"/>
  </w:style>
  <w:style w:type="character" w:customStyle="1" w:styleId="ng-scope1">
    <w:name w:val="ng-scope1"/>
    <w:basedOn w:val="Fontepargpadro"/>
    <w:rsid w:val="003D5E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4442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1640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8213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213659437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33491992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19357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2164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492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680350675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4059619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6371">
          <w:marLeft w:val="0"/>
          <w:marRight w:val="0"/>
          <w:marTop w:val="0"/>
          <w:marBottom w:val="0"/>
          <w:divBdr>
            <w:top w:val="single" w:sz="24" w:space="11" w:color="2C66C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6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4101">
              <w:marLeft w:val="277"/>
              <w:marRight w:val="0"/>
              <w:marTop w:val="0"/>
              <w:marBottom w:val="0"/>
              <w:divBdr>
                <w:top w:val="none" w:sz="0" w:space="0" w:color="auto"/>
                <w:left w:val="dashed" w:sz="6" w:space="11" w:color="999999"/>
                <w:bottom w:val="none" w:sz="0" w:space="0" w:color="auto"/>
                <w:right w:val="none" w:sz="0" w:space="0" w:color="auto"/>
              </w:divBdr>
            </w:div>
          </w:divsChild>
        </w:div>
        <w:div w:id="196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5D5D5"/>
            <w:right w:val="none" w:sz="0" w:space="0" w:color="auto"/>
          </w:divBdr>
          <w:divsChild>
            <w:div w:id="1339187908">
              <w:marLeft w:val="0"/>
              <w:marRight w:val="0"/>
              <w:marTop w:val="225"/>
              <w:marBottom w:val="225"/>
              <w:divBdr>
                <w:top w:val="single" w:sz="6" w:space="4" w:color="F2F2F2"/>
                <w:left w:val="single" w:sz="6" w:space="6" w:color="F2F2F2"/>
                <w:bottom w:val="single" w:sz="6" w:space="2" w:color="F2F2F2"/>
                <w:right w:val="single" w:sz="6" w:space="6" w:color="F2F2F2"/>
              </w:divBdr>
              <w:divsChild>
                <w:div w:id="15852627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adrianoalves</dc:creator>
  <cp:lastModifiedBy>adrianoalves</cp:lastModifiedBy>
  <cp:revision>2</cp:revision>
  <cp:lastPrinted>2019-06-25T10:42:00Z</cp:lastPrinted>
  <dcterms:created xsi:type="dcterms:W3CDTF">2019-06-25T10:43:00Z</dcterms:created>
  <dcterms:modified xsi:type="dcterms:W3CDTF">2019-06-25T10:43:00Z</dcterms:modified>
</cp:coreProperties>
</file>