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9C" w:rsidRPr="003D5E9C" w:rsidRDefault="003D5E9C" w:rsidP="003D5E9C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3D5E9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3D5E9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"http://www.in.gov.br/web/dou/-/resolucao-re-n-1.683-de-21-de-junho-de-2019-167263826" \t "_blank" </w:instrText>
      </w:r>
      <w:r w:rsidRPr="003D5E9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3D5E9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3D5E9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3D5E9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01683/2019</w:t>
      </w:r>
      <w:r w:rsidRPr="003D5E9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3D5E9C" w:rsidRPr="003D5E9C" w:rsidRDefault="003D5E9C" w:rsidP="003D5E9C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3D5E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3D5E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3D5E9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24/06/2019</w:t>
      </w:r>
    </w:p>
    <w:p w:rsidR="003D5E9C" w:rsidRPr="003D5E9C" w:rsidRDefault="003D5E9C" w:rsidP="003D5E9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D5E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Aurobindo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Pharma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(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Unit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IX)</w:t>
      </w:r>
    </w:p>
    <w:p w:rsidR="003D5E9C" w:rsidRPr="003D5E9C" w:rsidRDefault="003D5E9C" w:rsidP="003D5E9C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D5E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Losartana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 xml:space="preserve">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potássica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D5E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 Lote: 1709105284.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3D5E9C" w:rsidRPr="003D5E9C" w:rsidRDefault="003D5E9C" w:rsidP="003D5E9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D5E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Suspensão da importação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Suspensão da Comercialização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3D5E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 Determinada, como medida de interesse sanitário, a suspensão imediata da importação, da distribuição, da comercialização e do uso do lote 1709105284 do insumo farmacêutico ativo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losartana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potássica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.</w:t>
      </w:r>
    </w:p>
    <w:p w:rsidR="003D5E9C" w:rsidRPr="003D5E9C" w:rsidRDefault="003D5E9C" w:rsidP="003D5E9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3D5E9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3D5E9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Identificação de lote contaminado com NDEA com teores acima dos limites para a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losartana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potássica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da empresa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Aurobindo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Pharma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Limited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(</w:t>
      </w:r>
      <w:proofErr w:type="spellStart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>Unit</w:t>
      </w:r>
      <w:proofErr w:type="spellEnd"/>
      <w:r w:rsidRPr="003D5E9C">
        <w:rPr>
          <w:rFonts w:ascii="Arial" w:eastAsia="Times New Roman" w:hAnsi="Arial" w:cs="Arial"/>
          <w:color w:val="172938"/>
          <w:sz w:val="20"/>
          <w:lang w:eastAsia="pt-BR"/>
        </w:rPr>
        <w:t xml:space="preserve"> IX) e considerando o art. 7° da Lei n° 6.360, de 23 de setembro de 1976.</w:t>
      </w:r>
    </w:p>
    <w:p w:rsidR="00561FD2" w:rsidRDefault="00561FD2"/>
    <w:sectPr w:rsidR="00561FD2" w:rsidSect="00561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E9C"/>
    <w:rsid w:val="003D5E9C"/>
    <w:rsid w:val="0056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D2"/>
  </w:style>
  <w:style w:type="paragraph" w:styleId="Ttulo2">
    <w:name w:val="heading 2"/>
    <w:basedOn w:val="Normal"/>
    <w:link w:val="Ttulo2Char"/>
    <w:uiPriority w:val="9"/>
    <w:qFormat/>
    <w:rsid w:val="003D5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D5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D5E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D5E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5E9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5E9C"/>
    <w:rPr>
      <w:b/>
      <w:bCs/>
    </w:rPr>
  </w:style>
  <w:style w:type="character" w:customStyle="1" w:styleId="result">
    <w:name w:val="result"/>
    <w:basedOn w:val="Fontepargpadro"/>
    <w:rsid w:val="003D5E9C"/>
  </w:style>
  <w:style w:type="character" w:customStyle="1" w:styleId="ng-binding">
    <w:name w:val="ng-binding"/>
    <w:basedOn w:val="Fontepargpadro"/>
    <w:rsid w:val="003D5E9C"/>
  </w:style>
  <w:style w:type="paragraph" w:customStyle="1" w:styleId="ng-scope">
    <w:name w:val="ng-scope"/>
    <w:basedOn w:val="Normal"/>
    <w:rsid w:val="003D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3D5E9C"/>
  </w:style>
  <w:style w:type="character" w:customStyle="1" w:styleId="ng-scope1">
    <w:name w:val="ng-scope1"/>
    <w:basedOn w:val="Fontepargpadro"/>
    <w:rsid w:val="003D5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35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21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92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035067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05961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1</cp:revision>
  <cp:lastPrinted>2019-06-25T10:37:00Z</cp:lastPrinted>
  <dcterms:created xsi:type="dcterms:W3CDTF">2019-06-25T10:37:00Z</dcterms:created>
  <dcterms:modified xsi:type="dcterms:W3CDTF">2019-06-25T10:40:00Z</dcterms:modified>
</cp:coreProperties>
</file>