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39" w:rsidRPr="00186839" w:rsidRDefault="00186839" w:rsidP="00186839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186839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186839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"http://www.in.gov.br/web/dou/-/resolucao-re-n-2.247-de-15-de-agosto-de-2019-211215153" \t "_blank" </w:instrText>
      </w:r>
      <w:r w:rsidRPr="00186839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186839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186839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186839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02247/2019</w:t>
      </w:r>
      <w:r w:rsidRPr="00186839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186839" w:rsidRPr="00186839" w:rsidRDefault="00186839" w:rsidP="00186839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18683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18683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18683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19/08/2019</w:t>
      </w:r>
    </w:p>
    <w:p w:rsidR="00186839" w:rsidRPr="00186839" w:rsidRDefault="00186839" w:rsidP="00186839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8683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>Diasorin</w:t>
      </w:r>
      <w:proofErr w:type="spellEnd"/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 xml:space="preserve"> Ltda. CNPJ: 01.896.764/0001-70</w:t>
      </w:r>
    </w:p>
    <w:p w:rsidR="00186839" w:rsidRPr="00186839" w:rsidRDefault="00186839" w:rsidP="00186839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8683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TEST ELISA CHAGAS III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83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> Lotes a partir de 3/02/2017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186839" w:rsidRPr="00186839" w:rsidRDefault="00186839" w:rsidP="00186839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8683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>Suspensão da importação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83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distribuição, da importação e do uso.</w:t>
      </w:r>
    </w:p>
    <w:p w:rsidR="00186839" w:rsidRPr="00186839" w:rsidRDefault="00186839" w:rsidP="00186839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8683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18683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 xml:space="preserve">Foi considerado o indeferimento da petição de Certificação de Boas Práticas de Fabricação de Produtos Médicos para a empresa </w:t>
      </w:r>
      <w:proofErr w:type="spellStart"/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>Grupobios</w:t>
      </w:r>
      <w:proofErr w:type="spellEnd"/>
      <w:r w:rsidRPr="00186839">
        <w:rPr>
          <w:rFonts w:ascii="Arial" w:eastAsia="Times New Roman" w:hAnsi="Arial" w:cs="Arial"/>
          <w:color w:val="172938"/>
          <w:sz w:val="20"/>
          <w:lang w:eastAsia="pt-BR"/>
        </w:rPr>
        <w:t xml:space="preserve"> S.A, localizada no Chile, por descumprir o Art. 6° da RDC 204/2005, alterado pela RDC 23/2013 e está em desacordo com os itens 2.2.3, 2.5.1, 2.5.2, 2.5.3, 2.5.5, 3.1, 3.1.2, 3.1.5, 5.6.1, 5.6.2, 7.1.1, 7.1.1.2, 7.1.1.3 e 7.3.1 da RDC 16/2013.</w:t>
      </w:r>
    </w:p>
    <w:p w:rsidR="001A3579" w:rsidRDefault="001A3579"/>
    <w:sectPr w:rsidR="001A3579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A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2019-08-20T12:20:00Z</cp:lastPrinted>
  <dcterms:created xsi:type="dcterms:W3CDTF">2019-08-20T12:19:00Z</dcterms:created>
  <dcterms:modified xsi:type="dcterms:W3CDTF">2019-08-20T12:21:00Z</dcterms:modified>
</cp:coreProperties>
</file>