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AB" w:rsidRPr="005B01AB" w:rsidRDefault="005B01AB" w:rsidP="005B01AB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5B01A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5B01A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"http://www.in.gov.br/en/web/dou/-/resolucao-re-n-2.287-de-19-de-agosto-de-2019-211443266" \t "_blank" </w:instrText>
      </w:r>
      <w:r w:rsidRPr="005B01A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5B01A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5B01A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5B01A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02287/2019</w:t>
      </w:r>
      <w:r w:rsidRPr="005B01A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5B01AB" w:rsidRPr="005B01AB" w:rsidRDefault="005B01AB" w:rsidP="005B01AB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B01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B01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B01A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5B01AB" w:rsidRPr="005B01AB" w:rsidRDefault="005B01AB" w:rsidP="005B01A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B01A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Biocale</w:t>
      </w:r>
      <w:proofErr w:type="spellEnd"/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de Cosméticos </w:t>
      </w:r>
      <w:proofErr w:type="spellStart"/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 xml:space="preserve"> - ME</w:t>
      </w:r>
    </w:p>
    <w:p w:rsidR="005B01AB" w:rsidRPr="005B01AB" w:rsidRDefault="005B01AB" w:rsidP="005B01AB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B01A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BOTOX DE SEDA BIOCALE COSMÉTICOS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B01A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 Lote: M2940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B01AB" w:rsidRPr="005B01AB" w:rsidRDefault="005B01AB" w:rsidP="005B01A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B01A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B01A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recolhimento e suspensão da comercialização, da distribuição, da propaganda e do uso.</w:t>
      </w:r>
    </w:p>
    <w:p w:rsidR="005B01AB" w:rsidRPr="005B01AB" w:rsidRDefault="005B01AB" w:rsidP="005B01A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B01A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B01A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 xml:space="preserve">Resultado insatisfatório nos ensaios de Determinação de </w:t>
      </w:r>
      <w:proofErr w:type="gramStart"/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>pH</w:t>
      </w:r>
      <w:proofErr w:type="gramEnd"/>
      <w:r w:rsidRPr="005B01AB">
        <w:rPr>
          <w:rFonts w:ascii="Arial" w:eastAsia="Times New Roman" w:hAnsi="Arial" w:cs="Arial"/>
          <w:color w:val="172938"/>
          <w:sz w:val="20"/>
          <w:lang w:eastAsia="pt-BR"/>
        </w:rPr>
        <w:t xml:space="preserve"> e Pesquisa de Formaldeído, comprovados no Laudo de Análise 580.1P.0/2017, emitido pelo LACEN/SP, e tendo em vista o previsto nos artigos 6º, 7º e inciso I do art. 67 da Lei 6360, de 23 de setembro de 1976.</w:t>
      </w:r>
    </w:p>
    <w:p w:rsidR="00A413BF" w:rsidRDefault="00A413BF"/>
    <w:sectPr w:rsidR="00A413BF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5B01AB"/>
    <w:rsid w:val="00A4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2019-08-21T11:22:00Z</cp:lastPrinted>
  <dcterms:created xsi:type="dcterms:W3CDTF">2019-08-21T11:22:00Z</dcterms:created>
  <dcterms:modified xsi:type="dcterms:W3CDTF">2019-08-21T11:25:00Z</dcterms:modified>
</cp:coreProperties>
</file>