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A" w:rsidRDefault="001A751A"/>
    <w:p w:rsidR="00337E4B" w:rsidRDefault="00337E4B" w:rsidP="00337E4B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Alimentos</w:t>
      </w:r>
    </w:p>
    <w:p w:rsidR="00337E4B" w:rsidRPr="00337E4B" w:rsidRDefault="00337E4B" w:rsidP="00337E4B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CARNE CONGELADA DE SUÍNO SEM OSSO SOBREPALETA MARCA RAINHA </w:t>
      </w:r>
      <w:r w:rsidRPr="00337E4B">
        <w:rPr>
          <w:rFonts w:ascii="Open Sans" w:eastAsia="Times New Roman" w:hAnsi="Open Sans" w:cs="Times New Roman"/>
          <w:color w:val="333333"/>
          <w:sz w:val="21"/>
          <w:lang w:eastAsia="pt-BR"/>
        </w:rPr>
        <w:t>(22/01/2021)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FRIGORIFICO RAINHA DA PAZ LTDA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03.990.431/0001-30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lang w:eastAsia="pt-BR"/>
        </w:rPr>
        <w:t>ROD IBIPORA SERTANOPOLIS SN KM 02 ZONA RURAL IBIPORA PR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70478 - ALIMENTOS - Recolhimento</w:t>
      </w:r>
      <w:proofErr w:type="gramEnd"/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voluntário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25351.194535/2021-16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37E4B" w:rsidRPr="00337E4B" w:rsidTr="00337E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E4B" w:rsidRPr="00337E4B" w:rsidRDefault="00337E4B" w:rsidP="00337E4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337E4B" w:rsidRPr="00337E4B" w:rsidTr="00337E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1040268/21-3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37E4B" w:rsidRPr="00337E4B" w:rsidRDefault="00337E4B" w:rsidP="00337E4B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1168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23/03/2021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19/03/2021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Recolhimento: Voluntário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37E4B" w:rsidRPr="00337E4B" w:rsidRDefault="00337E4B" w:rsidP="00337E4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o comunicado de recolhimento iniciado pela empresa, </w:t>
            </w:r>
            <w:proofErr w:type="gramStart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Frigorífico Rainha</w:t>
            </w:r>
            <w:proofErr w:type="gramEnd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da Paz </w:t>
            </w:r>
            <w:proofErr w:type="spellStart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Ltda</w:t>
            </w:r>
            <w:proofErr w:type="spellEnd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conforme previsto pela Resolução da Diretoria </w:t>
            </w:r>
            <w:proofErr w:type="spellStart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Colegiada-RDC</w:t>
            </w:r>
            <w:proofErr w:type="spellEnd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24/2015, do produto Carne Congelada de Suíno sem Osso - </w:t>
            </w:r>
            <w:proofErr w:type="spellStart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Sobrepaleta</w:t>
            </w:r>
            <w:proofErr w:type="spellEnd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marca Rainha, prazo de validade: 12 meses, data de fabricação: 22/01/20212, fabricado por Frigorífico Rainha da Paz </w:t>
            </w:r>
            <w:proofErr w:type="spellStart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Ltda</w:t>
            </w:r>
            <w:proofErr w:type="spellEnd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CNPJ: 03.990.431/0001-30, por apresentar </w:t>
            </w:r>
            <w:proofErr w:type="spellStart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Salmonella</w:t>
            </w:r>
            <w:proofErr w:type="spellEnd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spp</w:t>
            </w:r>
            <w:proofErr w:type="spellEnd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(presença em 25g), conforme laudo de análise fiscal LFDA/RS 02361/21-RS, emitido pelo Serviço de Inspeção Federal (SIF) contrariando o disposto nos seguintes dispositivos legais: inciso I e o § 1º do art. 28 e o inciso IV do art. 48 do Decreto-Lei nº 986, de 21 de outubro de 1969; inciso I do art. 6º da </w:t>
            </w:r>
            <w:proofErr w:type="spellStart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Resolução-RDC</w:t>
            </w:r>
            <w:proofErr w:type="spellEnd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nº 331, de 23 de dezembro de 2019 e o item 5.a do Anexo I da Instrução Normativa nº 60, de 23 de dezembro de 2019.  </w:t>
            </w:r>
          </w:p>
        </w:tc>
      </w:tr>
    </w:tbl>
    <w:p w:rsidR="00337E4B" w:rsidRPr="00337E4B" w:rsidRDefault="00337E4B" w:rsidP="00337E4B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LOÇÃO TÔNICA CAPILAR DOM PEDRO </w:t>
      </w:r>
      <w:r w:rsidRPr="00337E4B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MICROFARMA </w:t>
      </w:r>
      <w:proofErr w:type="gramStart"/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 COMERCIO LTDA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68.722.743/0001-09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lang w:eastAsia="pt-BR"/>
        </w:rPr>
        <w:t>RUA NOVA ELIDIA</w:t>
      </w: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337E4B">
        <w:rPr>
          <w:rFonts w:ascii="Open Sans" w:eastAsia="Times New Roman" w:hAnsi="Open Sans" w:cs="Times New Roman"/>
          <w:color w:val="333333"/>
          <w:sz w:val="21"/>
          <w:lang w:eastAsia="pt-BR"/>
        </w:rPr>
        <w:t>MAGÉ</w:t>
      </w: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337E4B">
        <w:rPr>
          <w:rFonts w:ascii="Open Sans" w:eastAsia="Times New Roman" w:hAnsi="Open Sans" w:cs="Times New Roman"/>
          <w:color w:val="333333"/>
          <w:sz w:val="21"/>
          <w:lang w:eastAsia="pt-BR"/>
        </w:rPr>
        <w:t>RJ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337E4B" w:rsidRPr="00337E4B" w:rsidRDefault="00337E4B" w:rsidP="00337E4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37E4B" w:rsidRPr="00337E4B" w:rsidRDefault="00337E4B" w:rsidP="00337E4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37E4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25351.576110/2020-41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37E4B" w:rsidRPr="00337E4B" w:rsidTr="00337E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E4B" w:rsidRPr="00337E4B" w:rsidRDefault="00337E4B" w:rsidP="00337E4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337E4B" w:rsidRPr="00337E4B" w:rsidTr="00337E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1100656/21-1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37E4B" w:rsidRPr="00337E4B" w:rsidRDefault="00337E4B" w:rsidP="00337E4B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Assunto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1.179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24/03/2021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23/03/2021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337E4B" w:rsidRPr="00337E4B" w:rsidRDefault="00337E4B" w:rsidP="00337E4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37E4B" w:rsidRPr="00337E4B" w:rsidRDefault="00337E4B" w:rsidP="00337E4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classifica-se como Grau </w:t>
            </w:r>
            <w:proofErr w:type="gramStart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foi indevidamente notificado nesta Agência e tendo em vista o previsto nos </w:t>
            </w:r>
            <w:proofErr w:type="spellStart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337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D44EA3" w:rsidRPr="00D44EA3" w:rsidRDefault="00D44EA3" w:rsidP="00D44EA3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D44EA3" w:rsidRPr="00D44EA3" w:rsidRDefault="00D44EA3" w:rsidP="00D44EA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44EA3" w:rsidRPr="00D44EA3" w:rsidRDefault="00D44EA3" w:rsidP="00D44EA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GUARANA ACAI CACAU E MANA CUBIU EM CAPSULAS </w:t>
      </w:r>
      <w:r w:rsidRPr="00D44EA3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D44EA3" w:rsidRPr="00D44EA3" w:rsidRDefault="00D44EA3" w:rsidP="00D44EA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D44EA3" w:rsidRPr="00D44EA3" w:rsidRDefault="00D44EA3" w:rsidP="00D44EA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SMART SUPLEMENTOS COMERCIO EIRELI</w:t>
      </w:r>
    </w:p>
    <w:p w:rsidR="00D44EA3" w:rsidRPr="00D44EA3" w:rsidRDefault="00D44EA3" w:rsidP="00D44EA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44EA3" w:rsidRPr="00D44EA3" w:rsidRDefault="00D44EA3" w:rsidP="00D44EA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13.083.115/0001-39</w:t>
      </w:r>
    </w:p>
    <w:p w:rsidR="00D44EA3" w:rsidRPr="00D44EA3" w:rsidRDefault="00D44EA3" w:rsidP="00D44EA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D44EA3" w:rsidRPr="00D44EA3" w:rsidRDefault="00D44EA3" w:rsidP="00D44EA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lang w:eastAsia="pt-BR"/>
        </w:rPr>
        <w:t>R DOUTOR SERGIO GONCALVES CHADDAD, 320, JARDIM GERMANIA, SAO PAULO, SP</w:t>
      </w:r>
    </w:p>
    <w:p w:rsidR="00D44EA3" w:rsidRPr="00D44EA3" w:rsidRDefault="00D44EA3" w:rsidP="00D44EA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44EA3" w:rsidRPr="00D44EA3" w:rsidRDefault="00D44EA3" w:rsidP="00D44EA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70475 - ALIMENTOS - Produto</w:t>
      </w:r>
      <w:proofErr w:type="gramEnd"/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Registro</w:t>
      </w:r>
    </w:p>
    <w:p w:rsidR="00D44EA3" w:rsidRPr="00D44EA3" w:rsidRDefault="00D44EA3" w:rsidP="00D44EA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44EA3" w:rsidRPr="00D44EA3" w:rsidRDefault="00D44EA3" w:rsidP="00D44EA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44EA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25351.778768/2018-71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44EA3" w:rsidRPr="00D44EA3" w:rsidTr="00D44E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EA3" w:rsidRPr="00D44EA3" w:rsidRDefault="00D44EA3" w:rsidP="00D44EA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lastRenderedPageBreak/>
              <w:t>Medidas Cautelares</w:t>
            </w:r>
          </w:p>
        </w:tc>
      </w:tr>
      <w:tr w:rsidR="00D44EA3" w:rsidRPr="00D44EA3" w:rsidTr="00D44E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1164572/21-5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44EA3" w:rsidRPr="00D44EA3" w:rsidRDefault="00D44EA3" w:rsidP="00D44EA3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1.286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29/03/2021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26/03/2021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Interdição cautelar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D44EA3" w:rsidRPr="00D44EA3" w:rsidRDefault="00D44EA3" w:rsidP="00D44EA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44EA3" w:rsidRPr="00D44EA3" w:rsidRDefault="00D44EA3" w:rsidP="00D44EA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proofErr w:type="gramStart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comercialização</w:t>
            </w:r>
            <w:proofErr w:type="gramEnd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propaganda do produto </w:t>
            </w:r>
            <w:proofErr w:type="spellStart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Xtrasize</w:t>
            </w:r>
            <w:proofErr w:type="spellEnd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(GUARANÁ AÇAÍ CACAU E MANA CUBIU EMCÁPSULAS, CATEGORIA: NOVOS ALIMENTOS E NOVOS INGREDIENTES, REGISTRO N.6.6660.0005.001-1) no endereço eletrônico </w:t>
            </w:r>
            <w:proofErr w:type="spellStart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hps</w:t>
            </w:r>
            <w:proofErr w:type="spellEnd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://xtrasizeoriginal.com.</w:t>
            </w:r>
            <w:proofErr w:type="spellStart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br</w:t>
            </w:r>
            <w:proofErr w:type="spellEnd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/# (registrado em </w:t>
            </w:r>
            <w:proofErr w:type="spellStart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nomeda</w:t>
            </w:r>
            <w:proofErr w:type="spellEnd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pessoa física Anderson </w:t>
            </w:r>
            <w:proofErr w:type="spellStart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Cupertino</w:t>
            </w:r>
            <w:proofErr w:type="spellEnd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- CPF: 327.857.238-64), com indícios de se tratar de alimento falsificado, conforme art. 41 do Decreto Lei n. 986, de 21 de outubro de 1969, ou fora do prazo </w:t>
            </w:r>
            <w:proofErr w:type="spellStart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devalidade</w:t>
            </w:r>
            <w:proofErr w:type="spellEnd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O produto não é mais fabricado desde setembro de 2016, conforme informações prestadas pela empresa detentora do registro, a FITOWAY LABORATORIO NUTRICIONAL LTDA – ME (CNPJ: 10.848.178/0001-40). Além disso, a propaganda do produto veicula alegações irregulares não autorizadas a alimentos, relacionadas à saúde e à potência sexual. Os responsáveis infringiram </w:t>
            </w:r>
            <w:proofErr w:type="spellStart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osseguintes</w:t>
            </w:r>
            <w:proofErr w:type="spellEnd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dispositivos legais: art. 3o, 21, com base </w:t>
            </w:r>
            <w:proofErr w:type="gramStart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no 23</w:t>
            </w:r>
            <w:proofErr w:type="gramEnd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e inciso I do art. 48 do Decreto Lei n. 986,de 21 de outubro de 1969, item 4.2 da </w:t>
            </w:r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 xml:space="preserve">Resolução n. 23, de 15 de março de 2000 e itens 3.1.a, b, e, f, g da </w:t>
            </w:r>
            <w:proofErr w:type="spellStart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Resolução-RDC</w:t>
            </w:r>
            <w:proofErr w:type="spellEnd"/>
            <w:r w:rsidRPr="00D4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n. 259, de 20 de setembro de 2002</w:t>
            </w:r>
          </w:p>
        </w:tc>
      </w:tr>
    </w:tbl>
    <w:p w:rsidR="00337E4B" w:rsidRDefault="00337E4B" w:rsidP="00D44EA3">
      <w:pPr>
        <w:jc w:val="left"/>
      </w:pPr>
    </w:p>
    <w:sectPr w:rsidR="00337E4B" w:rsidSect="001A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E4B"/>
    <w:rsid w:val="001A751A"/>
    <w:rsid w:val="00337E4B"/>
    <w:rsid w:val="00AC07C4"/>
    <w:rsid w:val="00D44EA3"/>
    <w:rsid w:val="00E3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g-binding">
    <w:name w:val="ng-binding"/>
    <w:basedOn w:val="Fontepargpadro"/>
    <w:rsid w:val="00337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32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37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5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81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96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598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3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50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890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4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66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656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8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91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34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66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1229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02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74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90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97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6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61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94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63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2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42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1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4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40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55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835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8462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348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145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69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8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84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149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1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9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23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8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06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2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5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35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01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993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35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05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350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34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37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3585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75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654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dcterms:created xsi:type="dcterms:W3CDTF">2021-03-26T12:04:00Z</dcterms:created>
  <dcterms:modified xsi:type="dcterms:W3CDTF">2021-03-30T11:30:00Z</dcterms:modified>
</cp:coreProperties>
</file>