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2" w:rsidRDefault="00610F32" w:rsidP="00610F32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-759160</wp:posOffset>
            </wp:positionH>
            <wp:positionV relativeFrom="paragraph">
              <wp:posOffset>-520233</wp:posOffset>
            </wp:positionV>
            <wp:extent cx="1557678" cy="1069676"/>
            <wp:effectExtent l="19050" t="0" r="442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78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Default="001B3242" w:rsidP="00610F32">
      <w:pPr>
        <w:jc w:val="center"/>
        <w:rPr>
          <w:rFonts w:ascii="Arial" w:hAnsi="Arial" w:cs="Arial"/>
          <w:b/>
          <w:sz w:val="20"/>
        </w:rPr>
      </w:pPr>
    </w:p>
    <w:p w:rsidR="0026526A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 xml:space="preserve">SECRETARIA </w:t>
      </w:r>
      <w:r w:rsidR="0026526A">
        <w:rPr>
          <w:rFonts w:ascii="Times New Roman" w:hAnsi="Times New Roman" w:cs="Times New Roman"/>
          <w:b/>
          <w:sz w:val="24"/>
          <w:szCs w:val="24"/>
        </w:rPr>
        <w:t>MUNICIPAL DE SEGURANÇA PÚBLICA,</w:t>
      </w:r>
    </w:p>
    <w:p w:rsidR="00610F32" w:rsidRPr="009536CE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TRÂNSITO E TRANSPORTES</w:t>
      </w:r>
    </w:p>
    <w:p w:rsidR="001B3242" w:rsidRPr="009536CE" w:rsidRDefault="001B3242" w:rsidP="002652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0F32" w:rsidRPr="009536CE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NOTIFICAÇÃO DE ACOLHIMENTO DE DEFESA DA AUTUAÇÃO</w:t>
      </w:r>
    </w:p>
    <w:p w:rsidR="008653CB" w:rsidRDefault="008653CB" w:rsidP="00706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610F32" w:rsidP="00706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Em face ao recebimento das Defesas da Autuação, com fulcro na Resolução 619/16 do CONTRAN, em seu Art. 9º, ficam os proprietários dos veículos abaixo notificados, que por força de Acolhimento das razões de De</w:t>
      </w:r>
      <w:r w:rsidR="0070656A" w:rsidRPr="009536CE">
        <w:rPr>
          <w:rFonts w:ascii="Times New Roman" w:hAnsi="Times New Roman" w:cs="Times New Roman"/>
          <w:sz w:val="24"/>
          <w:szCs w:val="24"/>
        </w:rPr>
        <w:t xml:space="preserve">fesa apresentada, os seguintes </w:t>
      </w:r>
      <w:r w:rsidRPr="009536CE">
        <w:rPr>
          <w:rFonts w:ascii="Times New Roman" w:hAnsi="Times New Roman" w:cs="Times New Roman"/>
          <w:sz w:val="24"/>
          <w:szCs w:val="24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9536CE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PROTOCOLO/DEFESA</w:t>
            </w: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0F0199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</w:t>
            </w:r>
            <w:r w:rsidR="001E27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653CB">
              <w:rPr>
                <w:rFonts w:ascii="Times New Roman" w:hAnsi="Times New Roman" w:cs="Times New Roman"/>
                <w:sz w:val="24"/>
                <w:szCs w:val="24"/>
              </w:rPr>
              <w:t>44623</w:t>
            </w:r>
          </w:p>
        </w:tc>
        <w:tc>
          <w:tcPr>
            <w:tcW w:w="828" w:type="pct"/>
          </w:tcPr>
          <w:p w:rsidR="00610F32" w:rsidRPr="009536CE" w:rsidRDefault="008653CB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PUT0353</w:t>
            </w:r>
          </w:p>
        </w:tc>
        <w:tc>
          <w:tcPr>
            <w:tcW w:w="1529" w:type="pct"/>
          </w:tcPr>
          <w:p w:rsidR="00610F32" w:rsidRPr="009536CE" w:rsidRDefault="008653CB" w:rsidP="001E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E27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610F32" w:rsidRPr="009536CE" w:rsidRDefault="00433E7B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 w:rsidR="00953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3CB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4E789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</w:t>
            </w:r>
            <w:r w:rsidR="001E2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53CB">
              <w:rPr>
                <w:rFonts w:ascii="Times New Roman" w:hAnsi="Times New Roman" w:cs="Times New Roman"/>
                <w:sz w:val="24"/>
                <w:szCs w:val="24"/>
              </w:rPr>
              <w:t>51553</w:t>
            </w:r>
          </w:p>
        </w:tc>
        <w:tc>
          <w:tcPr>
            <w:tcW w:w="828" w:type="pct"/>
          </w:tcPr>
          <w:p w:rsidR="00D82061" w:rsidRDefault="008653CB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PWX9589</w:t>
            </w:r>
          </w:p>
        </w:tc>
        <w:tc>
          <w:tcPr>
            <w:tcW w:w="1529" w:type="pct"/>
          </w:tcPr>
          <w:p w:rsidR="00D82061" w:rsidRDefault="008653CB" w:rsidP="0086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E2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53CB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4E789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</w:t>
            </w:r>
            <w:r w:rsidR="008653CB">
              <w:rPr>
                <w:rFonts w:ascii="Times New Roman" w:hAnsi="Times New Roman" w:cs="Times New Roman"/>
                <w:sz w:val="24"/>
                <w:szCs w:val="24"/>
              </w:rPr>
              <w:t>544381</w:t>
            </w:r>
          </w:p>
        </w:tc>
        <w:tc>
          <w:tcPr>
            <w:tcW w:w="828" w:type="pct"/>
          </w:tcPr>
          <w:p w:rsidR="00D82061" w:rsidRDefault="008653CB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HCV5G99</w:t>
            </w:r>
          </w:p>
        </w:tc>
        <w:tc>
          <w:tcPr>
            <w:tcW w:w="1529" w:type="pct"/>
          </w:tcPr>
          <w:p w:rsidR="00D82061" w:rsidRDefault="008653CB" w:rsidP="0086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53CB">
              <w:rPr>
                <w:rFonts w:ascii="Times New Roman" w:hAnsi="Times New Roman" w:cs="Times New Roman"/>
                <w:sz w:val="24"/>
                <w:szCs w:val="24"/>
              </w:rPr>
              <w:t>3043</w:t>
            </w:r>
          </w:p>
        </w:tc>
      </w:tr>
    </w:tbl>
    <w:p w:rsidR="00403EC8" w:rsidRDefault="00403EC8" w:rsidP="001E2772">
      <w:pPr>
        <w:rPr>
          <w:rFonts w:ascii="Times New Roman" w:hAnsi="Times New Roman" w:cs="Times New Roman"/>
          <w:sz w:val="24"/>
          <w:szCs w:val="24"/>
        </w:rPr>
      </w:pPr>
    </w:p>
    <w:p w:rsidR="008653CB" w:rsidRDefault="008653CB" w:rsidP="001E2772">
      <w:pPr>
        <w:rPr>
          <w:rFonts w:ascii="Times New Roman" w:hAnsi="Times New Roman" w:cs="Times New Roman"/>
          <w:sz w:val="24"/>
          <w:szCs w:val="24"/>
        </w:rPr>
      </w:pPr>
    </w:p>
    <w:p w:rsidR="008653CB" w:rsidRDefault="008653CB" w:rsidP="001E2772">
      <w:pPr>
        <w:rPr>
          <w:rFonts w:ascii="Times New Roman" w:hAnsi="Times New Roman" w:cs="Times New Roman"/>
          <w:sz w:val="24"/>
          <w:szCs w:val="24"/>
        </w:rPr>
      </w:pPr>
    </w:p>
    <w:p w:rsidR="00403EC8" w:rsidRDefault="00403EC8" w:rsidP="006A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D82061" w:rsidP="006A4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 Luzia, </w:t>
      </w:r>
      <w:r w:rsidR="008653C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653CB">
        <w:rPr>
          <w:rFonts w:ascii="Times New Roman" w:hAnsi="Times New Roman" w:cs="Times New Roman"/>
          <w:sz w:val="24"/>
          <w:szCs w:val="24"/>
        </w:rPr>
        <w:t>agosto</w:t>
      </w:r>
      <w:r w:rsidR="006A489D" w:rsidRPr="009536CE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610F32" w:rsidRPr="009536CE" w:rsidRDefault="00610F32" w:rsidP="00610F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89D" w:rsidRPr="009536CE" w:rsidRDefault="006A489D" w:rsidP="006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Walter Anselmo Simões Rocha</w:t>
      </w: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Autoridade de Trânsito Municipal</w:t>
      </w:r>
    </w:p>
    <w:p w:rsidR="00632589" w:rsidRPr="009536CE" w:rsidRDefault="00632589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2589" w:rsidRPr="009536CE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46D30"/>
    <w:rsid w:val="000F0199"/>
    <w:rsid w:val="001426C9"/>
    <w:rsid w:val="001B3242"/>
    <w:rsid w:val="001E2772"/>
    <w:rsid w:val="00226013"/>
    <w:rsid w:val="00231FD7"/>
    <w:rsid w:val="0026526A"/>
    <w:rsid w:val="00304E4D"/>
    <w:rsid w:val="003345B8"/>
    <w:rsid w:val="0038691B"/>
    <w:rsid w:val="00403EC8"/>
    <w:rsid w:val="00433E7B"/>
    <w:rsid w:val="00492B71"/>
    <w:rsid w:val="004E6905"/>
    <w:rsid w:val="004E789E"/>
    <w:rsid w:val="00507ADF"/>
    <w:rsid w:val="00590C5D"/>
    <w:rsid w:val="005915D2"/>
    <w:rsid w:val="005C6F82"/>
    <w:rsid w:val="00610F32"/>
    <w:rsid w:val="00632589"/>
    <w:rsid w:val="00684C2F"/>
    <w:rsid w:val="006A489D"/>
    <w:rsid w:val="006D5F48"/>
    <w:rsid w:val="0070656A"/>
    <w:rsid w:val="0072113F"/>
    <w:rsid w:val="00777778"/>
    <w:rsid w:val="007A08E4"/>
    <w:rsid w:val="007B2CF8"/>
    <w:rsid w:val="00827723"/>
    <w:rsid w:val="008653CB"/>
    <w:rsid w:val="008B3653"/>
    <w:rsid w:val="0091343F"/>
    <w:rsid w:val="009536CE"/>
    <w:rsid w:val="009A483F"/>
    <w:rsid w:val="009D0F6B"/>
    <w:rsid w:val="00A77548"/>
    <w:rsid w:val="00D82061"/>
    <w:rsid w:val="00D9798B"/>
    <w:rsid w:val="00DE4A50"/>
    <w:rsid w:val="00E23F36"/>
    <w:rsid w:val="00E7242D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2022-07-19T12:02:00Z</cp:lastPrinted>
  <dcterms:created xsi:type="dcterms:W3CDTF">2022-08-04T16:35:00Z</dcterms:created>
  <dcterms:modified xsi:type="dcterms:W3CDTF">2022-08-04T16:38:00Z</dcterms:modified>
</cp:coreProperties>
</file>