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565E" w:rsidRPr="007B5627" w:rsidRDefault="00E5565E" w:rsidP="007B5627">
      <w:pPr>
        <w:numPr>
          <w:ilvl w:val="0"/>
          <w:numId w:val="4"/>
        </w:numPr>
        <w:spacing w:before="120" w:after="120" w:line="360" w:lineRule="auto"/>
        <w:ind w:left="0" w:right="140" w:firstLine="0"/>
        <w:jc w:val="both"/>
        <w:rPr>
          <w:rFonts w:ascii="Arial" w:hAnsi="Arial" w:cs="Arial"/>
          <w:b/>
        </w:rPr>
      </w:pPr>
      <w:r w:rsidRPr="007B5627">
        <w:rPr>
          <w:rFonts w:ascii="Arial" w:hAnsi="Arial" w:cs="Arial"/>
          <w:b/>
          <w:color w:val="000000"/>
        </w:rPr>
        <w:t>OBJETO</w:t>
      </w:r>
    </w:p>
    <w:p w:rsidR="00747C4C" w:rsidRPr="007B5627" w:rsidRDefault="00747C4C" w:rsidP="00236A6D">
      <w:pPr>
        <w:numPr>
          <w:ilvl w:val="1"/>
          <w:numId w:val="4"/>
        </w:numPr>
        <w:tabs>
          <w:tab w:val="left" w:pos="8789"/>
        </w:tabs>
        <w:suppressAutoHyphens w:val="0"/>
        <w:spacing w:before="120" w:after="120" w:line="360" w:lineRule="auto"/>
        <w:ind w:left="0" w:right="140"/>
        <w:jc w:val="both"/>
        <w:rPr>
          <w:rFonts w:ascii="Arial" w:hAnsi="Arial" w:cs="Arial"/>
        </w:rPr>
      </w:pPr>
      <w:r w:rsidRPr="007B5627">
        <w:rPr>
          <w:rFonts w:ascii="Arial" w:hAnsi="Arial" w:cs="Arial"/>
        </w:rPr>
        <w:t>Contratação de Empresa Especializada para construção de Unidade Básica de Saúde (UBS) localizada no bairro São Benedito, Santa Luzia, Minas Gerais, conforme condições, quantidades e exigências estabelecidas neste instrumento e seus anexos.</w:t>
      </w:r>
    </w:p>
    <w:p w:rsidR="001A14BA" w:rsidRPr="007B5627" w:rsidRDefault="001A14BA" w:rsidP="007B5627">
      <w:pPr>
        <w:numPr>
          <w:ilvl w:val="1"/>
          <w:numId w:val="4"/>
        </w:numPr>
        <w:suppressAutoHyphens w:val="0"/>
        <w:spacing w:before="120" w:after="120" w:line="360" w:lineRule="auto"/>
        <w:ind w:left="0" w:right="140"/>
        <w:jc w:val="both"/>
        <w:rPr>
          <w:rFonts w:ascii="Arial" w:hAnsi="Arial" w:cs="Arial"/>
        </w:rPr>
      </w:pPr>
      <w:r w:rsidRPr="007B5627">
        <w:rPr>
          <w:rFonts w:ascii="Arial" w:hAnsi="Arial" w:cs="Arial"/>
        </w:rPr>
        <w:t>O objeto da licitaçã</w:t>
      </w:r>
      <w:r w:rsidR="00835536" w:rsidRPr="007B5627">
        <w:rPr>
          <w:rFonts w:ascii="Arial" w:hAnsi="Arial" w:cs="Arial"/>
        </w:rPr>
        <w:t>o tem a natureza de obra</w:t>
      </w:r>
      <w:r w:rsidR="00932730" w:rsidRPr="007B5627">
        <w:rPr>
          <w:rFonts w:ascii="Arial" w:hAnsi="Arial" w:cs="Arial"/>
        </w:rPr>
        <w:t xml:space="preserve"> e serviços de engenharia</w:t>
      </w:r>
      <w:r w:rsidRPr="007B5627">
        <w:rPr>
          <w:rFonts w:ascii="Arial" w:hAnsi="Arial" w:cs="Arial"/>
        </w:rPr>
        <w:t>.</w:t>
      </w:r>
    </w:p>
    <w:p w:rsidR="00835F47" w:rsidRPr="007B5627" w:rsidRDefault="001A14BA" w:rsidP="007B5627">
      <w:pPr>
        <w:numPr>
          <w:ilvl w:val="1"/>
          <w:numId w:val="4"/>
        </w:numPr>
        <w:suppressAutoHyphens w:val="0"/>
        <w:spacing w:before="120" w:after="120" w:line="360" w:lineRule="auto"/>
        <w:ind w:left="0" w:right="140"/>
        <w:jc w:val="both"/>
        <w:rPr>
          <w:rFonts w:ascii="Arial" w:hAnsi="Arial" w:cs="Arial"/>
        </w:rPr>
      </w:pPr>
      <w:r w:rsidRPr="007B5627">
        <w:rPr>
          <w:rFonts w:ascii="Arial" w:hAnsi="Arial" w:cs="Arial"/>
        </w:rPr>
        <w:t>Os quantitativos e respect</w:t>
      </w:r>
      <w:r w:rsidR="0014461D" w:rsidRPr="007B5627">
        <w:rPr>
          <w:rFonts w:ascii="Arial" w:hAnsi="Arial" w:cs="Arial"/>
        </w:rPr>
        <w:t>ivos códigos dos itens são os di</w:t>
      </w:r>
      <w:r w:rsidRPr="007B5627">
        <w:rPr>
          <w:rFonts w:ascii="Arial" w:hAnsi="Arial" w:cs="Arial"/>
        </w:rPr>
        <w:t xml:space="preserve">scriminados no anexo do </w:t>
      </w:r>
      <w:r w:rsidR="007F403B" w:rsidRPr="007B5627">
        <w:rPr>
          <w:rFonts w:ascii="Arial" w:hAnsi="Arial" w:cs="Arial"/>
        </w:rPr>
        <w:t>Projeto Básico.</w:t>
      </w:r>
    </w:p>
    <w:p w:rsidR="00CD1D5D" w:rsidRPr="007B5627" w:rsidRDefault="00835F47" w:rsidP="007B5627">
      <w:pPr>
        <w:numPr>
          <w:ilvl w:val="1"/>
          <w:numId w:val="4"/>
        </w:numPr>
        <w:suppressAutoHyphens w:val="0"/>
        <w:spacing w:before="120" w:after="120" w:line="360" w:lineRule="auto"/>
        <w:ind w:left="0" w:right="140"/>
        <w:jc w:val="both"/>
        <w:rPr>
          <w:rFonts w:ascii="Arial" w:hAnsi="Arial" w:cs="Arial"/>
        </w:rPr>
      </w:pPr>
      <w:r w:rsidRPr="007B5627">
        <w:rPr>
          <w:rFonts w:ascii="Arial" w:hAnsi="Arial" w:cs="Arial"/>
        </w:rPr>
        <w:t xml:space="preserve">O prazo de vigência do contrato é de </w:t>
      </w:r>
      <w:r w:rsidR="00CD1D5D" w:rsidRPr="007B5627">
        <w:rPr>
          <w:rFonts w:ascii="Arial" w:hAnsi="Arial" w:cs="Arial"/>
        </w:rPr>
        <w:t>12 meses</w:t>
      </w:r>
      <w:r w:rsidR="00E66F32" w:rsidRPr="007B5627">
        <w:rPr>
          <w:rFonts w:ascii="Arial" w:hAnsi="Arial" w:cs="Arial"/>
        </w:rPr>
        <w:t xml:space="preserve">, </w:t>
      </w:r>
      <w:r w:rsidRPr="007B5627">
        <w:rPr>
          <w:rFonts w:ascii="Arial" w:hAnsi="Arial" w:cs="Arial"/>
        </w:rPr>
        <w:t>podendo ser</w:t>
      </w:r>
      <w:r w:rsidR="00E66F32" w:rsidRPr="007B5627">
        <w:rPr>
          <w:rFonts w:ascii="Arial" w:hAnsi="Arial" w:cs="Arial"/>
        </w:rPr>
        <w:t xml:space="preserve"> prorrogável </w:t>
      </w:r>
      <w:r w:rsidRPr="007B5627">
        <w:rPr>
          <w:rFonts w:ascii="Arial" w:hAnsi="Arial" w:cs="Arial"/>
        </w:rPr>
        <w:t>por interesse das partes até o limite de 60</w:t>
      </w:r>
      <w:r w:rsidR="00C237F6">
        <w:rPr>
          <w:rFonts w:ascii="Arial" w:hAnsi="Arial" w:cs="Arial"/>
        </w:rPr>
        <w:t xml:space="preserve"> </w:t>
      </w:r>
      <w:r w:rsidRPr="007B5627">
        <w:rPr>
          <w:rFonts w:ascii="Arial" w:hAnsi="Arial" w:cs="Arial"/>
        </w:rPr>
        <w:t>(sessenta) meses, com base n</w:t>
      </w:r>
      <w:r w:rsidR="00E66F32" w:rsidRPr="007B5627">
        <w:rPr>
          <w:rFonts w:ascii="Arial" w:hAnsi="Arial" w:cs="Arial"/>
        </w:rPr>
        <w:t>o art. 57, II, da Lei de Licitações.</w:t>
      </w:r>
      <w:r w:rsidR="00FC6685" w:rsidRPr="007B5627">
        <w:rPr>
          <w:rFonts w:ascii="Arial" w:hAnsi="Arial" w:cs="Arial"/>
        </w:rPr>
        <w:t xml:space="preserve"> </w:t>
      </w:r>
    </w:p>
    <w:p w:rsidR="009D5148" w:rsidRDefault="00EF5D73" w:rsidP="007B5627">
      <w:pPr>
        <w:numPr>
          <w:ilvl w:val="1"/>
          <w:numId w:val="4"/>
        </w:numPr>
        <w:tabs>
          <w:tab w:val="num" w:pos="142"/>
        </w:tabs>
        <w:suppressAutoHyphens w:val="0"/>
        <w:spacing w:before="120" w:after="120" w:line="360" w:lineRule="auto"/>
        <w:ind w:left="0" w:right="140"/>
        <w:jc w:val="both"/>
        <w:rPr>
          <w:rFonts w:ascii="Arial" w:hAnsi="Arial" w:cs="Arial"/>
          <w:lang w:eastAsia="en-US"/>
        </w:rPr>
      </w:pPr>
      <w:r w:rsidRPr="007B5627">
        <w:rPr>
          <w:rFonts w:ascii="Arial" w:hAnsi="Arial" w:cs="Arial"/>
        </w:rPr>
        <w:t>O regime de execu</w:t>
      </w:r>
      <w:r w:rsidR="00CD1D5D" w:rsidRPr="007B5627">
        <w:rPr>
          <w:rFonts w:ascii="Arial" w:hAnsi="Arial" w:cs="Arial"/>
        </w:rPr>
        <w:t xml:space="preserve">ção do contrato será o de </w:t>
      </w:r>
      <w:r w:rsidRPr="007B5627">
        <w:rPr>
          <w:rFonts w:ascii="Arial" w:hAnsi="Arial" w:cs="Arial"/>
          <w:b/>
          <w:u w:val="single"/>
        </w:rPr>
        <w:t xml:space="preserve">empreitada </w:t>
      </w:r>
      <w:r w:rsidR="007217F0" w:rsidRPr="007B5627">
        <w:rPr>
          <w:rFonts w:ascii="Arial" w:hAnsi="Arial" w:cs="Arial"/>
          <w:b/>
          <w:u w:val="single"/>
        </w:rPr>
        <w:t>por preço unitário</w:t>
      </w:r>
      <w:r w:rsidR="007217F0" w:rsidRPr="007B5627">
        <w:rPr>
          <w:rFonts w:ascii="Arial" w:hAnsi="Arial" w:cs="Arial"/>
        </w:rPr>
        <w:t>.</w:t>
      </w:r>
      <w:r w:rsidRPr="007B5627">
        <w:rPr>
          <w:rFonts w:ascii="Arial" w:hAnsi="Arial" w:cs="Arial"/>
        </w:rPr>
        <w:t xml:space="preserve"> </w:t>
      </w:r>
    </w:p>
    <w:p w:rsidR="007B5627" w:rsidRPr="007B5627" w:rsidRDefault="007B5627" w:rsidP="007B5627">
      <w:pPr>
        <w:suppressAutoHyphens w:val="0"/>
        <w:spacing w:before="120" w:after="120" w:line="360" w:lineRule="auto"/>
        <w:ind w:right="140"/>
        <w:jc w:val="both"/>
        <w:rPr>
          <w:rFonts w:ascii="Arial" w:hAnsi="Arial" w:cs="Arial"/>
          <w:lang w:eastAsia="en-US"/>
        </w:rPr>
      </w:pPr>
    </w:p>
    <w:p w:rsidR="009D5148" w:rsidRPr="007B5627" w:rsidRDefault="00E5565E" w:rsidP="007B5627">
      <w:pPr>
        <w:numPr>
          <w:ilvl w:val="0"/>
          <w:numId w:val="3"/>
        </w:numPr>
        <w:suppressAutoHyphens w:val="0"/>
        <w:autoSpaceDE w:val="0"/>
        <w:spacing w:before="120" w:after="120" w:line="360" w:lineRule="auto"/>
        <w:ind w:left="0" w:right="140"/>
        <w:jc w:val="both"/>
        <w:rPr>
          <w:rFonts w:ascii="Arial" w:hAnsi="Arial" w:cs="Arial"/>
          <w:b/>
        </w:rPr>
      </w:pPr>
      <w:r w:rsidRPr="007B5627">
        <w:rPr>
          <w:rFonts w:ascii="Arial" w:hAnsi="Arial" w:cs="Arial"/>
          <w:b/>
        </w:rPr>
        <w:t>JUSTIFICATIVA E OBJETIVO DA CONTRATAÇÃO</w:t>
      </w:r>
    </w:p>
    <w:p w:rsidR="007B5627" w:rsidRDefault="009D5148" w:rsidP="007B5627">
      <w:pPr>
        <w:pStyle w:val="Corpodetexto"/>
        <w:spacing w:before="120" w:after="120" w:line="360" w:lineRule="auto"/>
        <w:ind w:right="140"/>
        <w:rPr>
          <w:rFonts w:ascii="Arial" w:hAnsi="Arial" w:cs="Arial"/>
          <w:szCs w:val="24"/>
        </w:rPr>
      </w:pPr>
      <w:r w:rsidRPr="007B5627">
        <w:rPr>
          <w:rFonts w:ascii="Arial" w:hAnsi="Arial" w:cs="Arial"/>
          <w:szCs w:val="24"/>
        </w:rPr>
        <w:t>Faz-se necessário a construção da UBS Virgem dos Pobres, no município de Santa Luzia, para atender a necessidade da população no que tange a área da saúde. A UBS desempenhará um papel central na garantia de acesso da população à saúde, garantirá mais qualidade no atendimento básico aos moradores da região, bem como, efetivará uma das estratégias do Ministério da Saúde como a estruturação e o fortalecimento da Atenção Básica.</w:t>
      </w:r>
      <w:r w:rsidR="00E66F32" w:rsidRPr="007B5627">
        <w:rPr>
          <w:rFonts w:ascii="Arial" w:hAnsi="Arial" w:cs="Arial"/>
          <w:szCs w:val="24"/>
        </w:rPr>
        <w:t xml:space="preserve"> </w:t>
      </w:r>
    </w:p>
    <w:p w:rsidR="007B5627" w:rsidRPr="007B5627" w:rsidRDefault="007B5627" w:rsidP="007B5627">
      <w:pPr>
        <w:pStyle w:val="Corpodetexto"/>
        <w:spacing w:before="120" w:after="120" w:line="360" w:lineRule="auto"/>
        <w:ind w:right="140"/>
        <w:rPr>
          <w:rFonts w:ascii="Arial" w:hAnsi="Arial" w:cs="Arial"/>
          <w:szCs w:val="24"/>
        </w:rPr>
      </w:pPr>
    </w:p>
    <w:p w:rsidR="009F0C16" w:rsidRPr="007B5627" w:rsidRDefault="00236A6D" w:rsidP="007B5627">
      <w:pPr>
        <w:numPr>
          <w:ilvl w:val="0"/>
          <w:numId w:val="3"/>
        </w:numPr>
        <w:suppressAutoHyphens w:val="0"/>
        <w:autoSpaceDE w:val="0"/>
        <w:spacing w:before="120" w:after="120" w:line="360" w:lineRule="auto"/>
        <w:ind w:left="0" w:right="140"/>
        <w:jc w:val="both"/>
        <w:rPr>
          <w:rFonts w:ascii="Arial" w:hAnsi="Arial" w:cs="Arial"/>
          <w:b/>
        </w:rPr>
      </w:pPr>
      <w:r>
        <w:rPr>
          <w:rFonts w:ascii="Arial" w:hAnsi="Arial" w:cs="Arial"/>
          <w:b/>
        </w:rPr>
        <w:t>DESCRIÇÃO DA SOLUÇÃO</w:t>
      </w:r>
    </w:p>
    <w:p w:rsidR="00BB3A34" w:rsidRDefault="009F0C16" w:rsidP="007B5627">
      <w:pPr>
        <w:suppressAutoHyphens w:val="0"/>
        <w:autoSpaceDE w:val="0"/>
        <w:spacing w:before="120" w:after="120" w:line="360" w:lineRule="auto"/>
        <w:ind w:right="140"/>
        <w:jc w:val="both"/>
        <w:rPr>
          <w:rFonts w:ascii="Arial" w:hAnsi="Arial" w:cs="Arial"/>
          <w:iCs/>
        </w:rPr>
      </w:pPr>
      <w:r w:rsidRPr="007B5627">
        <w:rPr>
          <w:rFonts w:ascii="Arial" w:hAnsi="Arial" w:cs="Arial"/>
          <w:iCs/>
        </w:rPr>
        <w:t>A descrição da solução como um todo</w:t>
      </w:r>
      <w:r w:rsidR="008902FA" w:rsidRPr="007B5627">
        <w:rPr>
          <w:rFonts w:ascii="Arial" w:hAnsi="Arial" w:cs="Arial"/>
          <w:iCs/>
        </w:rPr>
        <w:t>, encontra-se pormenorizada em t</w:t>
      </w:r>
      <w:r w:rsidRPr="007B5627">
        <w:rPr>
          <w:rFonts w:ascii="Arial" w:hAnsi="Arial" w:cs="Arial"/>
          <w:iCs/>
        </w:rPr>
        <w:t xml:space="preserve">ópico específico </w:t>
      </w:r>
      <w:r w:rsidR="008902FA" w:rsidRPr="007B5627">
        <w:rPr>
          <w:rFonts w:ascii="Arial" w:hAnsi="Arial" w:cs="Arial"/>
          <w:iCs/>
        </w:rPr>
        <w:t>ao longo deste Projeto Básico.</w:t>
      </w:r>
    </w:p>
    <w:p w:rsidR="007B5627" w:rsidRDefault="007B5627" w:rsidP="007B5627">
      <w:pPr>
        <w:suppressAutoHyphens w:val="0"/>
        <w:autoSpaceDE w:val="0"/>
        <w:spacing w:before="120" w:after="120" w:line="360" w:lineRule="auto"/>
        <w:ind w:right="140"/>
        <w:jc w:val="both"/>
        <w:rPr>
          <w:rFonts w:ascii="Arial" w:hAnsi="Arial" w:cs="Arial"/>
          <w:iCs/>
        </w:rPr>
      </w:pPr>
    </w:p>
    <w:p w:rsidR="00855B11" w:rsidRPr="007B5627" w:rsidRDefault="00855B11" w:rsidP="007B5627">
      <w:pPr>
        <w:suppressAutoHyphens w:val="0"/>
        <w:autoSpaceDE w:val="0"/>
        <w:spacing w:before="120" w:after="120" w:line="360" w:lineRule="auto"/>
        <w:ind w:right="140"/>
        <w:jc w:val="both"/>
        <w:rPr>
          <w:rFonts w:ascii="Arial" w:hAnsi="Arial" w:cs="Arial"/>
          <w:iCs/>
        </w:rPr>
      </w:pPr>
    </w:p>
    <w:p w:rsidR="00195424" w:rsidRPr="007B5627" w:rsidRDefault="00195424" w:rsidP="00FE1532">
      <w:pPr>
        <w:numPr>
          <w:ilvl w:val="0"/>
          <w:numId w:val="3"/>
        </w:numPr>
        <w:tabs>
          <w:tab w:val="clear" w:pos="711"/>
          <w:tab w:val="num" w:pos="709"/>
        </w:tabs>
        <w:spacing w:before="120" w:after="120" w:line="360" w:lineRule="auto"/>
        <w:ind w:left="0" w:right="140"/>
        <w:jc w:val="both"/>
        <w:rPr>
          <w:rFonts w:ascii="Arial" w:hAnsi="Arial" w:cs="Arial"/>
          <w:b/>
          <w:bCs/>
        </w:rPr>
      </w:pPr>
      <w:r w:rsidRPr="007B5627">
        <w:rPr>
          <w:rFonts w:ascii="Arial" w:hAnsi="Arial" w:cs="Arial"/>
          <w:b/>
          <w:bCs/>
        </w:rPr>
        <w:lastRenderedPageBreak/>
        <w:t>DA CLASSIFICAÇÃO DO OBJETO E FORMA DE SELEÇÃO DO FORNECEDOR</w:t>
      </w:r>
    </w:p>
    <w:p w:rsidR="00195424" w:rsidRPr="007B5627" w:rsidRDefault="005D2BB9" w:rsidP="00FE1532">
      <w:pPr>
        <w:numPr>
          <w:ilvl w:val="1"/>
          <w:numId w:val="3"/>
        </w:numPr>
        <w:suppressAutoHyphens w:val="0"/>
        <w:spacing w:before="120" w:after="120" w:line="360" w:lineRule="auto"/>
        <w:ind w:left="0" w:right="142"/>
        <w:jc w:val="both"/>
        <w:rPr>
          <w:rFonts w:ascii="Arial" w:hAnsi="Arial" w:cs="Arial"/>
          <w:iCs/>
        </w:rPr>
      </w:pPr>
      <w:r w:rsidRPr="007B5627">
        <w:rPr>
          <w:rFonts w:ascii="Arial" w:hAnsi="Arial" w:cs="Arial"/>
          <w:iCs/>
        </w:rPr>
        <w:t>Trata-se de obra</w:t>
      </w:r>
      <w:r w:rsidR="00195424" w:rsidRPr="007B5627">
        <w:rPr>
          <w:rFonts w:ascii="Arial" w:hAnsi="Arial" w:cs="Arial"/>
          <w:iCs/>
        </w:rPr>
        <w:t>, a ser</w:t>
      </w:r>
      <w:r w:rsidRPr="007B5627">
        <w:rPr>
          <w:rFonts w:ascii="Arial" w:hAnsi="Arial" w:cs="Arial"/>
          <w:iCs/>
        </w:rPr>
        <w:t xml:space="preserve"> contratado mediante licitação.</w:t>
      </w:r>
    </w:p>
    <w:p w:rsidR="00AF5F93" w:rsidRPr="007B5627" w:rsidRDefault="00AF5F93" w:rsidP="00236A6D">
      <w:pPr>
        <w:numPr>
          <w:ilvl w:val="1"/>
          <w:numId w:val="3"/>
        </w:numPr>
        <w:suppressAutoHyphens w:val="0"/>
        <w:spacing w:before="120" w:line="360" w:lineRule="auto"/>
        <w:ind w:left="0"/>
        <w:jc w:val="both"/>
        <w:rPr>
          <w:rFonts w:ascii="Arial" w:hAnsi="Arial" w:cs="Arial"/>
        </w:rPr>
      </w:pPr>
      <w:r w:rsidRPr="007B5627">
        <w:rPr>
          <w:rFonts w:ascii="Arial" w:hAnsi="Arial" w:cs="Arial"/>
        </w:rPr>
        <w:t>Os serviços a serem contratados enquadram-se nos pressupostos do Decreto n° 9.507, de 21 de setembro de 2018, não se constituindo em quaisquer das atividades, previstas no art. 3º do aludido decreto, cuja execução indireta é vedada.</w:t>
      </w:r>
    </w:p>
    <w:p w:rsidR="00195424" w:rsidRPr="007B5627" w:rsidRDefault="00195424" w:rsidP="00236A6D">
      <w:pPr>
        <w:numPr>
          <w:ilvl w:val="1"/>
          <w:numId w:val="3"/>
        </w:numPr>
        <w:suppressAutoHyphens w:val="0"/>
        <w:spacing w:before="120" w:line="360" w:lineRule="auto"/>
        <w:ind w:left="0"/>
        <w:jc w:val="both"/>
        <w:rPr>
          <w:rFonts w:ascii="Arial" w:hAnsi="Arial" w:cs="Arial"/>
        </w:rPr>
      </w:pPr>
      <w:r w:rsidRPr="007B5627">
        <w:rPr>
          <w:rFonts w:ascii="Arial" w:hAnsi="Arial" w:cs="Arial"/>
        </w:rPr>
        <w:t xml:space="preserve">A </w:t>
      </w:r>
      <w:r w:rsidR="00DA4A5A" w:rsidRPr="007B5627">
        <w:rPr>
          <w:rFonts w:ascii="Arial" w:hAnsi="Arial" w:cs="Arial"/>
        </w:rPr>
        <w:t>execução do contrato</w:t>
      </w:r>
      <w:r w:rsidRPr="007B5627">
        <w:rPr>
          <w:rFonts w:ascii="Arial" w:hAnsi="Arial" w:cs="Arial"/>
        </w:rPr>
        <w:t xml:space="preserve"> não gera</w:t>
      </w:r>
      <w:r w:rsidR="00DA4A5A" w:rsidRPr="007B5627">
        <w:rPr>
          <w:rFonts w:ascii="Arial" w:hAnsi="Arial" w:cs="Arial"/>
        </w:rPr>
        <w:t>rá</w:t>
      </w:r>
      <w:r w:rsidRPr="007B5627">
        <w:rPr>
          <w:rFonts w:ascii="Arial" w:hAnsi="Arial" w:cs="Arial"/>
        </w:rPr>
        <w:t xml:space="preserve"> vínculo empregatício entre os empregados da Contratada e a Administração, vedando-se qualquer relação entre estes que caracterize pessoalidade e subordinação direta.</w:t>
      </w:r>
    </w:p>
    <w:p w:rsidR="003D6CB0" w:rsidRPr="007B5627" w:rsidRDefault="003D6CB0" w:rsidP="00236A6D">
      <w:pPr>
        <w:suppressAutoHyphens w:val="0"/>
        <w:spacing w:before="120" w:line="360" w:lineRule="auto"/>
        <w:jc w:val="both"/>
        <w:rPr>
          <w:rFonts w:ascii="Arial" w:hAnsi="Arial" w:cs="Arial"/>
        </w:rPr>
      </w:pPr>
    </w:p>
    <w:p w:rsidR="003D6CB0" w:rsidRPr="007B5627" w:rsidRDefault="003D6CB0" w:rsidP="00236A6D">
      <w:pPr>
        <w:numPr>
          <w:ilvl w:val="0"/>
          <w:numId w:val="3"/>
        </w:numPr>
        <w:tabs>
          <w:tab w:val="num" w:pos="0"/>
        </w:tabs>
        <w:spacing w:after="120" w:line="360" w:lineRule="auto"/>
        <w:ind w:left="0"/>
        <w:jc w:val="both"/>
        <w:rPr>
          <w:rFonts w:ascii="Arial" w:hAnsi="Arial" w:cs="Arial"/>
          <w:b/>
          <w:bCs/>
        </w:rPr>
      </w:pPr>
      <w:r w:rsidRPr="007B5627">
        <w:rPr>
          <w:rFonts w:ascii="Arial" w:hAnsi="Arial" w:cs="Arial"/>
          <w:b/>
          <w:bCs/>
        </w:rPr>
        <w:t>REQUISITOS DA CONTRATAÇÃO</w:t>
      </w:r>
    </w:p>
    <w:p w:rsidR="003D6CB0" w:rsidRPr="007B5627" w:rsidRDefault="003D6CB0" w:rsidP="00236A6D">
      <w:pPr>
        <w:numPr>
          <w:ilvl w:val="1"/>
          <w:numId w:val="3"/>
        </w:numPr>
        <w:spacing w:after="120" w:line="360" w:lineRule="auto"/>
        <w:ind w:left="0"/>
        <w:jc w:val="both"/>
        <w:rPr>
          <w:rFonts w:ascii="Arial" w:hAnsi="Arial" w:cs="Arial"/>
          <w:color w:val="000000"/>
        </w:rPr>
      </w:pPr>
      <w:r w:rsidRPr="007B5627">
        <w:rPr>
          <w:rFonts w:ascii="Arial" w:hAnsi="Arial" w:cs="Arial"/>
          <w:color w:val="000000"/>
        </w:rPr>
        <w:t>Declaração do licitante de que tem pleno conhecimento das condições necessárias para o cumprimento do contrato.</w:t>
      </w:r>
    </w:p>
    <w:p w:rsidR="005C354C" w:rsidRPr="007B5627" w:rsidRDefault="003D6CB0" w:rsidP="00236A6D">
      <w:pPr>
        <w:numPr>
          <w:ilvl w:val="1"/>
          <w:numId w:val="3"/>
        </w:numPr>
        <w:spacing w:after="120" w:line="360" w:lineRule="auto"/>
        <w:ind w:left="0"/>
        <w:jc w:val="both"/>
        <w:rPr>
          <w:rFonts w:ascii="Arial" w:hAnsi="Arial" w:cs="Arial"/>
          <w:bCs/>
        </w:rPr>
      </w:pPr>
      <w:r w:rsidRPr="007B5627">
        <w:rPr>
          <w:rFonts w:ascii="Arial" w:hAnsi="Arial" w:cs="Arial"/>
        </w:rPr>
        <w:t xml:space="preserve">As obrigações da </w:t>
      </w:r>
      <w:r w:rsidRPr="007B5627">
        <w:rPr>
          <w:rFonts w:ascii="Arial" w:hAnsi="Arial" w:cs="Arial"/>
          <w:color w:val="000000"/>
        </w:rPr>
        <w:t>Contratada</w:t>
      </w:r>
      <w:r w:rsidRPr="007B5627">
        <w:rPr>
          <w:rFonts w:ascii="Arial" w:hAnsi="Arial" w:cs="Arial"/>
        </w:rPr>
        <w:t xml:space="preserve"> e Contratante estão previstas neste Projeto Básico.</w:t>
      </w:r>
    </w:p>
    <w:p w:rsidR="0033024D" w:rsidRPr="007B5627" w:rsidRDefault="0033024D" w:rsidP="00FE1532">
      <w:pPr>
        <w:pStyle w:val="Nivel1"/>
        <w:numPr>
          <w:ilvl w:val="0"/>
          <w:numId w:val="3"/>
        </w:numPr>
        <w:tabs>
          <w:tab w:val="num" w:pos="0"/>
        </w:tabs>
        <w:spacing w:line="360" w:lineRule="auto"/>
        <w:ind w:left="709" w:right="140" w:hanging="709"/>
        <w:rPr>
          <w:rFonts w:cs="Arial"/>
          <w:color w:val="auto"/>
          <w:sz w:val="24"/>
          <w:szCs w:val="24"/>
        </w:rPr>
      </w:pPr>
      <w:r w:rsidRPr="007B5627">
        <w:rPr>
          <w:rFonts w:cs="Arial"/>
          <w:bCs/>
          <w:color w:val="auto"/>
          <w:sz w:val="24"/>
          <w:szCs w:val="24"/>
        </w:rPr>
        <w:t>VISTORIA PARA A LICITAÇÃO</w:t>
      </w:r>
    </w:p>
    <w:p w:rsidR="0033024D" w:rsidRPr="007B5627" w:rsidRDefault="0033024D" w:rsidP="00FE1532">
      <w:pPr>
        <w:pStyle w:val="Nivel1"/>
        <w:numPr>
          <w:ilvl w:val="1"/>
          <w:numId w:val="3"/>
        </w:numPr>
        <w:spacing w:before="120" w:line="360" w:lineRule="auto"/>
        <w:ind w:left="0" w:right="-1"/>
        <w:rPr>
          <w:rFonts w:cs="Arial"/>
          <w:b w:val="0"/>
          <w:color w:val="auto"/>
          <w:sz w:val="24"/>
          <w:szCs w:val="24"/>
        </w:rPr>
      </w:pPr>
      <w:r w:rsidRPr="007B5627">
        <w:rPr>
          <w:rFonts w:cs="Arial"/>
          <w:b w:val="0"/>
          <w:color w:val="auto"/>
          <w:sz w:val="24"/>
          <w:szCs w:val="24"/>
        </w:rPr>
        <w:t xml:space="preserve">Para o correto dimensionamento e elaboração de sua proposta, o licitante </w:t>
      </w:r>
      <w:r w:rsidRPr="007B5627">
        <w:rPr>
          <w:rFonts w:cs="Arial"/>
          <w:b w:val="0"/>
          <w:iCs/>
          <w:color w:val="auto"/>
          <w:sz w:val="24"/>
          <w:szCs w:val="24"/>
        </w:rPr>
        <w:t xml:space="preserve">poderá </w:t>
      </w:r>
      <w:r w:rsidRPr="007B5627">
        <w:rPr>
          <w:rFonts w:cs="Arial"/>
          <w:b w:val="0"/>
          <w:color w:val="auto"/>
          <w:sz w:val="24"/>
          <w:szCs w:val="24"/>
        </w:rPr>
        <w:t xml:space="preserve">realizar vistoria nas instalações do local de execução dos serviços, acompanhado por servidor designado </w:t>
      </w:r>
      <w:r w:rsidR="00D33523" w:rsidRPr="007B5627">
        <w:rPr>
          <w:rFonts w:cs="Arial"/>
          <w:b w:val="0"/>
          <w:color w:val="auto"/>
          <w:sz w:val="24"/>
          <w:szCs w:val="24"/>
        </w:rPr>
        <w:t xml:space="preserve">(responsável técnico) </w:t>
      </w:r>
      <w:r w:rsidRPr="007B5627">
        <w:rPr>
          <w:rFonts w:cs="Arial"/>
          <w:b w:val="0"/>
          <w:color w:val="auto"/>
          <w:sz w:val="24"/>
          <w:szCs w:val="24"/>
        </w:rPr>
        <w:t>para esse fim, de segunda à sexta-feira, das 09 horas às 16 horas, devendo o agendamento ser efetuado previamente pelo telefone (31) 3641</w:t>
      </w:r>
      <w:r w:rsidR="00306A54" w:rsidRPr="007B5627">
        <w:rPr>
          <w:rFonts w:cs="Arial"/>
          <w:b w:val="0"/>
          <w:color w:val="auto"/>
          <w:sz w:val="24"/>
          <w:szCs w:val="24"/>
        </w:rPr>
        <w:t>-</w:t>
      </w:r>
      <w:r w:rsidRPr="007B5627">
        <w:rPr>
          <w:rFonts w:cs="Arial"/>
          <w:b w:val="0"/>
          <w:color w:val="auto"/>
          <w:sz w:val="24"/>
          <w:szCs w:val="24"/>
        </w:rPr>
        <w:t>5232.</w:t>
      </w:r>
    </w:p>
    <w:p w:rsidR="0033024D" w:rsidRPr="007B5627" w:rsidRDefault="0033024D" w:rsidP="00FE1532">
      <w:pPr>
        <w:pStyle w:val="PargrafodaLista"/>
        <w:numPr>
          <w:ilvl w:val="1"/>
          <w:numId w:val="3"/>
        </w:numPr>
        <w:tabs>
          <w:tab w:val="num" w:pos="0"/>
        </w:tabs>
        <w:spacing w:before="120" w:after="120" w:line="360" w:lineRule="auto"/>
        <w:ind w:left="0" w:right="-1"/>
        <w:jc w:val="both"/>
        <w:rPr>
          <w:rFonts w:cs="Arial"/>
          <w:iCs/>
          <w:sz w:val="24"/>
        </w:rPr>
      </w:pPr>
      <w:r w:rsidRPr="007B5627">
        <w:rPr>
          <w:rFonts w:cs="Arial"/>
          <w:sz w:val="24"/>
        </w:rPr>
        <w:t>O prazo para vistoria iniciar-se-á no dia útil seguinte ao da publicação do Edital, estendendo</w:t>
      </w:r>
      <w:r w:rsidRPr="007B5627">
        <w:rPr>
          <w:rFonts w:cs="Arial"/>
          <w:iCs/>
          <w:sz w:val="24"/>
        </w:rPr>
        <w:t>-se até o dia útil anterior à data prevista para a abertura da sessão pública.</w:t>
      </w:r>
    </w:p>
    <w:p w:rsidR="0033024D" w:rsidRPr="007B5627" w:rsidRDefault="0033024D" w:rsidP="00236A6D">
      <w:pPr>
        <w:pStyle w:val="PargrafodaLista"/>
        <w:numPr>
          <w:ilvl w:val="3"/>
          <w:numId w:val="3"/>
        </w:numPr>
        <w:spacing w:before="120" w:after="120" w:line="360" w:lineRule="auto"/>
        <w:ind w:left="993" w:right="-1" w:hanging="142"/>
        <w:jc w:val="both"/>
        <w:rPr>
          <w:rFonts w:cs="Arial"/>
          <w:sz w:val="24"/>
        </w:rPr>
      </w:pPr>
      <w:r w:rsidRPr="007B5627">
        <w:rPr>
          <w:rFonts w:cs="Arial"/>
          <w:iCs/>
          <w:sz w:val="24"/>
        </w:rPr>
        <w:t xml:space="preserve">Para a vistoria o licitante, ou o seu representante legal, deverá estar devidamente identificado, apresentando documento de identidade </w:t>
      </w:r>
      <w:r w:rsidRPr="007B5627">
        <w:rPr>
          <w:rFonts w:cs="Arial"/>
          <w:iCs/>
          <w:sz w:val="24"/>
        </w:rPr>
        <w:lastRenderedPageBreak/>
        <w:t>civil e</w:t>
      </w:r>
      <w:r w:rsidR="007B5627">
        <w:rPr>
          <w:rFonts w:cs="Arial"/>
          <w:iCs/>
          <w:sz w:val="24"/>
        </w:rPr>
        <w:t xml:space="preserve"> </w:t>
      </w:r>
      <w:r w:rsidRPr="007B5627">
        <w:rPr>
          <w:rFonts w:cs="Arial"/>
          <w:iCs/>
          <w:sz w:val="24"/>
        </w:rPr>
        <w:t>documento expedido pela empresa comprovando sua habilitação para a realização da vistoria.</w:t>
      </w:r>
    </w:p>
    <w:p w:rsidR="005C354C" w:rsidRPr="007B5627" w:rsidRDefault="0033024D" w:rsidP="00282B17">
      <w:pPr>
        <w:pStyle w:val="PargrafodaLista"/>
        <w:numPr>
          <w:ilvl w:val="1"/>
          <w:numId w:val="3"/>
        </w:numPr>
        <w:tabs>
          <w:tab w:val="num" w:pos="142"/>
        </w:tabs>
        <w:spacing w:line="360" w:lineRule="auto"/>
        <w:ind w:left="0" w:right="140"/>
        <w:jc w:val="both"/>
        <w:rPr>
          <w:rFonts w:cs="Arial"/>
          <w:sz w:val="24"/>
        </w:rPr>
      </w:pPr>
      <w:r w:rsidRPr="007B5627">
        <w:rPr>
          <w:rFonts w:cs="Arial"/>
          <w:iCs/>
          <w:sz w:val="24"/>
        </w:rPr>
        <w:t xml:space="preserve">A não realização da vistoria, quando facultativa, não poderá embasar posteriores alegações de desconhecimento das instalações, dúvidas ou esquecimentos de quaisquer detalhes dos locais da prestação dos serviços, devendo a licitante vencedora </w:t>
      </w:r>
      <w:proofErr w:type="gramStart"/>
      <w:r w:rsidRPr="007B5627">
        <w:rPr>
          <w:rFonts w:cs="Arial"/>
          <w:iCs/>
          <w:sz w:val="24"/>
        </w:rPr>
        <w:t>assumir</w:t>
      </w:r>
      <w:proofErr w:type="gramEnd"/>
      <w:r w:rsidRPr="007B5627">
        <w:rPr>
          <w:rFonts w:cs="Arial"/>
          <w:iCs/>
          <w:sz w:val="24"/>
        </w:rPr>
        <w:t xml:space="preserve"> os ônus dos serviços decorrentes.</w:t>
      </w:r>
    </w:p>
    <w:p w:rsidR="007B5627" w:rsidRPr="007B5627" w:rsidRDefault="007B5627" w:rsidP="007B5627">
      <w:pPr>
        <w:pStyle w:val="PargrafodaLista"/>
        <w:spacing w:line="360" w:lineRule="auto"/>
        <w:ind w:left="0" w:right="140"/>
        <w:jc w:val="both"/>
        <w:rPr>
          <w:rFonts w:cs="Arial"/>
          <w:sz w:val="24"/>
        </w:rPr>
      </w:pPr>
    </w:p>
    <w:p w:rsidR="005C354C" w:rsidRPr="007B5627" w:rsidRDefault="005C354C" w:rsidP="007B5627">
      <w:pPr>
        <w:numPr>
          <w:ilvl w:val="0"/>
          <w:numId w:val="3"/>
        </w:numPr>
        <w:tabs>
          <w:tab w:val="num" w:pos="567"/>
        </w:tabs>
        <w:spacing w:after="120" w:line="360" w:lineRule="auto"/>
        <w:ind w:left="0" w:right="140"/>
        <w:jc w:val="both"/>
        <w:rPr>
          <w:rFonts w:ascii="Arial" w:hAnsi="Arial" w:cs="Arial"/>
          <w:b/>
          <w:bCs/>
        </w:rPr>
      </w:pPr>
      <w:r w:rsidRPr="007B5627">
        <w:rPr>
          <w:rFonts w:ascii="Arial" w:hAnsi="Arial" w:cs="Arial"/>
          <w:b/>
          <w:bCs/>
        </w:rPr>
        <w:t>MODELO DE EXECUÇÃO DO OBJETO</w:t>
      </w:r>
    </w:p>
    <w:p w:rsidR="007B5627" w:rsidRPr="007B5627" w:rsidRDefault="005C354C" w:rsidP="007B5627">
      <w:pPr>
        <w:numPr>
          <w:ilvl w:val="1"/>
          <w:numId w:val="3"/>
        </w:numPr>
        <w:spacing w:after="120" w:line="360" w:lineRule="auto"/>
        <w:ind w:left="0" w:right="140"/>
        <w:jc w:val="both"/>
        <w:rPr>
          <w:rFonts w:ascii="Arial" w:hAnsi="Arial" w:cs="Arial"/>
        </w:rPr>
      </w:pPr>
      <w:r w:rsidRPr="007B5627">
        <w:rPr>
          <w:rFonts w:ascii="Arial" w:hAnsi="Arial" w:cs="Arial"/>
        </w:rPr>
        <w:t>A execução do obj</w:t>
      </w:r>
      <w:r w:rsidR="00D33523" w:rsidRPr="007B5627">
        <w:rPr>
          <w:rFonts w:ascii="Arial" w:hAnsi="Arial" w:cs="Arial"/>
        </w:rPr>
        <w:t>eto seguirá as seguintes dinâmicas expressamente contidas no memorial descritivo, apêndice deste Projeto Básico.</w:t>
      </w:r>
      <w:r w:rsidR="007B5627" w:rsidRPr="007B5627">
        <w:rPr>
          <w:rFonts w:ascii="Arial" w:hAnsi="Arial" w:cs="Arial"/>
        </w:rPr>
        <w:t xml:space="preserve"> </w:t>
      </w:r>
    </w:p>
    <w:p w:rsidR="005067EF" w:rsidRPr="007B5627" w:rsidRDefault="005067EF" w:rsidP="007B5627">
      <w:pPr>
        <w:numPr>
          <w:ilvl w:val="1"/>
          <w:numId w:val="3"/>
        </w:numPr>
        <w:spacing w:after="120" w:line="360" w:lineRule="auto"/>
        <w:ind w:left="0" w:right="140"/>
        <w:jc w:val="both"/>
        <w:rPr>
          <w:rFonts w:ascii="Arial" w:hAnsi="Arial" w:cs="Arial"/>
        </w:rPr>
      </w:pPr>
      <w:r w:rsidRPr="007B5627">
        <w:rPr>
          <w:rFonts w:ascii="Arial" w:hAnsi="Arial" w:cs="Arial"/>
        </w:rPr>
        <w:t>A execução dos serviços s</w:t>
      </w:r>
      <w:r w:rsidR="00D33523" w:rsidRPr="007B5627">
        <w:rPr>
          <w:rFonts w:ascii="Arial" w:hAnsi="Arial" w:cs="Arial"/>
        </w:rPr>
        <w:t xml:space="preserve">erá iniciada </w:t>
      </w:r>
      <w:r w:rsidR="00995B26" w:rsidRPr="007B5627">
        <w:rPr>
          <w:rFonts w:ascii="Arial" w:hAnsi="Arial" w:cs="Arial"/>
        </w:rPr>
        <w:t>após a emissão da Ordem de Serviço emitida pela Secretaria de Obras e validada pela Contratada obedecendo ao cronograma físico-financeiro, apêndice deste Projeto Básico.</w:t>
      </w:r>
    </w:p>
    <w:p w:rsidR="005C354C" w:rsidRPr="007B5627" w:rsidRDefault="005C354C" w:rsidP="007B5627">
      <w:pPr>
        <w:spacing w:line="360" w:lineRule="auto"/>
        <w:ind w:right="140"/>
        <w:rPr>
          <w:rFonts w:ascii="Arial" w:hAnsi="Arial" w:cs="Arial"/>
        </w:rPr>
      </w:pPr>
    </w:p>
    <w:p w:rsidR="007B5627" w:rsidRPr="007B5627" w:rsidRDefault="00AF5F93" w:rsidP="007B5627">
      <w:pPr>
        <w:numPr>
          <w:ilvl w:val="0"/>
          <w:numId w:val="3"/>
        </w:numPr>
        <w:suppressAutoHyphens w:val="0"/>
        <w:spacing w:before="120" w:after="120" w:line="360" w:lineRule="auto"/>
        <w:ind w:left="0" w:right="140"/>
        <w:jc w:val="both"/>
        <w:rPr>
          <w:rFonts w:ascii="Arial" w:hAnsi="Arial" w:cs="Arial"/>
          <w:b/>
          <w:bCs/>
        </w:rPr>
      </w:pPr>
      <w:r w:rsidRPr="007B5627">
        <w:rPr>
          <w:rFonts w:ascii="Arial" w:hAnsi="Arial" w:cs="Arial"/>
          <w:b/>
          <w:bCs/>
        </w:rPr>
        <w:t>MODELO DE GESTÃO DO CONTRATO E CRITÉRIOS DE MEDIÇÃO</w:t>
      </w:r>
    </w:p>
    <w:p w:rsidR="006C4204" w:rsidRPr="007B5627" w:rsidRDefault="007B5627" w:rsidP="00282B17">
      <w:pPr>
        <w:suppressAutoHyphens w:val="0"/>
        <w:spacing w:before="120" w:after="120" w:line="360" w:lineRule="auto"/>
        <w:ind w:right="142"/>
        <w:jc w:val="both"/>
        <w:rPr>
          <w:rFonts w:ascii="Arial" w:hAnsi="Arial" w:cs="Arial"/>
          <w:b/>
          <w:bCs/>
        </w:rPr>
      </w:pPr>
      <w:r w:rsidRPr="007B5627">
        <w:rPr>
          <w:rFonts w:ascii="Arial" w:hAnsi="Arial" w:cs="Arial"/>
          <w:bCs/>
        </w:rPr>
        <w:t>O</w:t>
      </w:r>
      <w:r w:rsidR="006C4204" w:rsidRPr="007B5627">
        <w:rPr>
          <w:rFonts w:ascii="Arial" w:hAnsi="Arial" w:cs="Arial"/>
        </w:rPr>
        <w:t>s serviços executados serão medidos mensalmente, conforme executados na obra, de acordo com os preços unitários da planilha contratual e com o cronograma físico financeiro contratual. Serviços executados não aceitos pela FISCALIZAÇÃO da CONTRATANTE não serão objeto de medição.</w:t>
      </w:r>
    </w:p>
    <w:p w:rsidR="006C4204" w:rsidRPr="007B5627" w:rsidRDefault="006C4204" w:rsidP="00282B17">
      <w:pPr>
        <w:spacing w:before="120" w:after="120" w:line="360" w:lineRule="auto"/>
        <w:ind w:right="142"/>
        <w:jc w:val="both"/>
        <w:rPr>
          <w:rFonts w:ascii="Arial" w:hAnsi="Arial" w:cs="Arial"/>
        </w:rPr>
      </w:pPr>
      <w:r w:rsidRPr="007B5627">
        <w:rPr>
          <w:rFonts w:ascii="Arial" w:hAnsi="Arial" w:cs="Arial"/>
        </w:rPr>
        <w:t xml:space="preserve">Em nenhuma hipótese poderá haver antecipação de medição de serviços ou medição de serviços sem a devida cobertura contratual. </w:t>
      </w:r>
    </w:p>
    <w:p w:rsidR="006C4204" w:rsidRPr="007B5627" w:rsidRDefault="006C4204" w:rsidP="00282B17">
      <w:pPr>
        <w:spacing w:before="120" w:after="120" w:line="360" w:lineRule="auto"/>
        <w:ind w:right="142"/>
        <w:jc w:val="both"/>
        <w:rPr>
          <w:rFonts w:ascii="Arial" w:hAnsi="Arial" w:cs="Arial"/>
        </w:rPr>
      </w:pPr>
      <w:r w:rsidRPr="007B5627">
        <w:rPr>
          <w:rFonts w:ascii="Arial" w:hAnsi="Arial" w:cs="Arial"/>
        </w:rPr>
        <w:t>As medições serão elaboradas relativas aos serviços executados no período do dia 01/31 de cada mês, pela CONTRATADA, com a participação do FISCAL, e será formalizada e datada no último dia de cada mês.</w:t>
      </w:r>
    </w:p>
    <w:p w:rsidR="006C4204" w:rsidRPr="007B5627" w:rsidRDefault="006C4204" w:rsidP="00282B17">
      <w:pPr>
        <w:spacing w:before="120" w:after="120" w:line="360" w:lineRule="auto"/>
        <w:ind w:right="142"/>
        <w:jc w:val="both"/>
        <w:rPr>
          <w:rFonts w:ascii="Arial" w:hAnsi="Arial" w:cs="Arial"/>
        </w:rPr>
      </w:pPr>
      <w:r w:rsidRPr="007B5627">
        <w:rPr>
          <w:rFonts w:ascii="Arial" w:hAnsi="Arial" w:cs="Arial"/>
        </w:rPr>
        <w:t xml:space="preserve">O prazo para pagamento da medição será de até </w:t>
      </w:r>
      <w:r w:rsidR="001C683D" w:rsidRPr="007B5627">
        <w:rPr>
          <w:rFonts w:ascii="Arial" w:hAnsi="Arial" w:cs="Arial"/>
        </w:rPr>
        <w:t>20 (vinte</w:t>
      </w:r>
      <w:r w:rsidRPr="007B5627">
        <w:rPr>
          <w:rFonts w:ascii="Arial" w:hAnsi="Arial" w:cs="Arial"/>
        </w:rPr>
        <w:t>) dias, a contar da data do recebimento definitivo das Notas Fiscais/Faturas.</w:t>
      </w:r>
    </w:p>
    <w:p w:rsidR="00282B17" w:rsidRDefault="006C4204" w:rsidP="00282B17">
      <w:pPr>
        <w:spacing w:before="120" w:after="120" w:line="360" w:lineRule="auto"/>
        <w:ind w:right="142"/>
        <w:jc w:val="both"/>
        <w:rPr>
          <w:rFonts w:ascii="Arial" w:hAnsi="Arial" w:cs="Arial"/>
        </w:rPr>
      </w:pPr>
      <w:r w:rsidRPr="007B5627">
        <w:rPr>
          <w:rFonts w:ascii="Arial" w:hAnsi="Arial" w:cs="Arial"/>
        </w:rPr>
        <w:t>Havendo irregularidade na emissão da Nota Fiscal/Fatura, o prazo para pagamento previsto será contado a partir da sua reapresentação, devidamente regularizada.</w:t>
      </w:r>
    </w:p>
    <w:p w:rsidR="005A38B3" w:rsidRDefault="006C4204" w:rsidP="00FE1532">
      <w:pPr>
        <w:spacing w:line="360" w:lineRule="auto"/>
        <w:ind w:right="140"/>
        <w:jc w:val="both"/>
        <w:rPr>
          <w:rFonts w:ascii="Arial" w:hAnsi="Arial" w:cs="Arial"/>
        </w:rPr>
      </w:pPr>
      <w:r w:rsidRPr="007B5627">
        <w:rPr>
          <w:rFonts w:ascii="Arial" w:hAnsi="Arial" w:cs="Arial"/>
        </w:rPr>
        <w:lastRenderedPageBreak/>
        <w:t>A CONTRATADA deverá apresentar junto à medição, quando solicitado pela FISCALIZAÇÃO, a documentação de fornecimento de EPI, análise do PCMSO e PPRA.</w:t>
      </w:r>
    </w:p>
    <w:p w:rsidR="00282B17" w:rsidRPr="00282B17" w:rsidRDefault="00282B17" w:rsidP="00282B17">
      <w:pPr>
        <w:spacing w:line="360" w:lineRule="auto"/>
        <w:ind w:left="567" w:right="140"/>
        <w:jc w:val="both"/>
        <w:rPr>
          <w:rFonts w:ascii="Arial" w:hAnsi="Arial" w:cs="Arial"/>
        </w:rPr>
      </w:pPr>
    </w:p>
    <w:p w:rsidR="00B12494" w:rsidRPr="007B5627" w:rsidRDefault="00B12494" w:rsidP="00FE1532">
      <w:pPr>
        <w:numPr>
          <w:ilvl w:val="0"/>
          <w:numId w:val="3"/>
        </w:numPr>
        <w:spacing w:after="120" w:line="360" w:lineRule="auto"/>
        <w:ind w:left="0" w:right="140"/>
        <w:jc w:val="both"/>
        <w:rPr>
          <w:rFonts w:ascii="Arial" w:hAnsi="Arial" w:cs="Arial"/>
          <w:b/>
          <w:bCs/>
        </w:rPr>
      </w:pPr>
      <w:r w:rsidRPr="007B5627">
        <w:rPr>
          <w:rFonts w:ascii="Arial" w:hAnsi="Arial" w:cs="Arial"/>
          <w:b/>
          <w:bCs/>
        </w:rPr>
        <w:t>MATERIAIS A SEREM DISPONIBILIZADO</w:t>
      </w:r>
      <w:r w:rsidR="007E1D81" w:rsidRPr="007B5627">
        <w:rPr>
          <w:rFonts w:ascii="Arial" w:hAnsi="Arial" w:cs="Arial"/>
          <w:b/>
          <w:bCs/>
        </w:rPr>
        <w:t>S</w:t>
      </w:r>
    </w:p>
    <w:p w:rsidR="00B12494" w:rsidRPr="007B5627" w:rsidRDefault="00B12494" w:rsidP="00FE1532">
      <w:pPr>
        <w:numPr>
          <w:ilvl w:val="1"/>
          <w:numId w:val="3"/>
        </w:numPr>
        <w:tabs>
          <w:tab w:val="num" w:pos="0"/>
        </w:tabs>
        <w:spacing w:after="120" w:line="360" w:lineRule="auto"/>
        <w:ind w:left="0" w:right="140"/>
        <w:jc w:val="both"/>
        <w:rPr>
          <w:rFonts w:ascii="Arial" w:hAnsi="Arial" w:cs="Arial"/>
          <w:bCs/>
        </w:rPr>
      </w:pPr>
      <w:r w:rsidRPr="007B5627">
        <w:rPr>
          <w:rFonts w:ascii="Arial" w:hAnsi="Arial" w:cs="Arial"/>
          <w:bCs/>
        </w:rPr>
        <w:t>Para a perfeita execução dos serviços, a Contratada deverá disponibilizar os materiais, equipamentos, ferramentas e utensílios necessários, nas quantidades estimadas e qualidades a seguir estabelecidas, promovendo sua</w:t>
      </w:r>
      <w:r w:rsidR="00CD0528" w:rsidRPr="007B5627">
        <w:rPr>
          <w:rFonts w:ascii="Arial" w:hAnsi="Arial" w:cs="Arial"/>
          <w:bCs/>
        </w:rPr>
        <w:t xml:space="preserve"> substituição quando necessário de acordo com o memorial descritivo que acompanha este projeto básico.</w:t>
      </w:r>
    </w:p>
    <w:p w:rsidR="00A65A6D" w:rsidRPr="007B5627" w:rsidRDefault="00A65A6D" w:rsidP="007B5627">
      <w:pPr>
        <w:spacing w:line="360" w:lineRule="auto"/>
        <w:ind w:right="140"/>
        <w:rPr>
          <w:rFonts w:ascii="Arial" w:hAnsi="Arial" w:cs="Arial"/>
        </w:rPr>
      </w:pPr>
    </w:p>
    <w:p w:rsidR="00A65A6D" w:rsidRPr="007B5627" w:rsidRDefault="00943EDB" w:rsidP="00FE1532">
      <w:pPr>
        <w:numPr>
          <w:ilvl w:val="0"/>
          <w:numId w:val="3"/>
        </w:numPr>
        <w:spacing w:after="120" w:line="360" w:lineRule="auto"/>
        <w:ind w:left="0" w:right="140"/>
        <w:jc w:val="both"/>
        <w:rPr>
          <w:rFonts w:ascii="Arial" w:hAnsi="Arial" w:cs="Arial"/>
          <w:b/>
          <w:bCs/>
        </w:rPr>
      </w:pPr>
      <w:r w:rsidRPr="007B5627">
        <w:rPr>
          <w:rFonts w:ascii="Arial" w:hAnsi="Arial" w:cs="Arial"/>
          <w:b/>
          <w:bCs/>
          <w:color w:val="000000"/>
          <w:lang w:eastAsia="en-US"/>
        </w:rPr>
        <w:t>OBRIGAÇÕES DA CONTRATANTE</w:t>
      </w:r>
    </w:p>
    <w:p w:rsidR="00943EDB" w:rsidRPr="007B5627" w:rsidRDefault="00943EDB" w:rsidP="00FE1532">
      <w:pPr>
        <w:numPr>
          <w:ilvl w:val="1"/>
          <w:numId w:val="3"/>
        </w:numPr>
        <w:suppressAutoHyphens w:val="0"/>
        <w:spacing w:before="120" w:after="120" w:line="360" w:lineRule="auto"/>
        <w:ind w:left="0" w:right="140"/>
        <w:jc w:val="both"/>
        <w:rPr>
          <w:rFonts w:ascii="Arial" w:hAnsi="Arial" w:cs="Arial"/>
          <w:color w:val="000000"/>
        </w:rPr>
      </w:pPr>
      <w:r w:rsidRPr="007B5627">
        <w:rPr>
          <w:rFonts w:ascii="Arial" w:hAnsi="Arial" w:cs="Arial"/>
          <w:color w:val="000000"/>
        </w:rPr>
        <w:t>Exigir o cumprimento de todas as obrigações assumidas pela Contratada, de acordo com as cláusulas contratuais e os termos de sua proposta;</w:t>
      </w:r>
    </w:p>
    <w:p w:rsidR="00943EDB" w:rsidRPr="007B5627" w:rsidRDefault="00943EDB" w:rsidP="00FE1532">
      <w:pPr>
        <w:numPr>
          <w:ilvl w:val="1"/>
          <w:numId w:val="3"/>
        </w:numPr>
        <w:suppressAutoHyphens w:val="0"/>
        <w:spacing w:before="120" w:after="120" w:line="360" w:lineRule="auto"/>
        <w:ind w:left="0" w:right="140"/>
        <w:jc w:val="both"/>
        <w:rPr>
          <w:rFonts w:ascii="Arial" w:hAnsi="Arial" w:cs="Arial"/>
          <w:color w:val="000000"/>
        </w:rPr>
      </w:pPr>
      <w:r w:rsidRPr="007B5627">
        <w:rPr>
          <w:rFonts w:ascii="Arial" w:hAnsi="Arial" w:cs="Arial"/>
          <w:color w:val="000000"/>
        </w:rPr>
        <w:t xml:space="preserve">Exercer o acompanhamento e a fiscalização dos serviços, por servidor ou </w:t>
      </w:r>
      <w:r w:rsidRPr="007B5627">
        <w:rPr>
          <w:rFonts w:ascii="Arial" w:hAnsi="Arial" w:cs="Arial"/>
        </w:rPr>
        <w:t>comissão especialmente designada,</w:t>
      </w:r>
      <w:r w:rsidRPr="007B5627">
        <w:rPr>
          <w:rFonts w:ascii="Arial" w:hAnsi="Arial" w:cs="Arial"/>
          <w:color w:val="000000"/>
        </w:rPr>
        <w:t xml:space="preserve"> anotando em registro próprio as falhas detectadas, indicando dia, mês e ano, bem como o nome dos empregados eventualmente envolvidos, encaminhando os apontamentos à autoridade competente para as providências cabíveis;</w:t>
      </w:r>
    </w:p>
    <w:p w:rsidR="00943EDB" w:rsidRPr="007B5627" w:rsidRDefault="00943EDB" w:rsidP="00FE1532">
      <w:pPr>
        <w:numPr>
          <w:ilvl w:val="1"/>
          <w:numId w:val="3"/>
        </w:numPr>
        <w:suppressAutoHyphens w:val="0"/>
        <w:spacing w:before="120" w:after="120" w:line="360" w:lineRule="auto"/>
        <w:ind w:left="0" w:right="140"/>
        <w:jc w:val="both"/>
        <w:rPr>
          <w:rFonts w:ascii="Arial" w:hAnsi="Arial" w:cs="Arial"/>
          <w:color w:val="000000"/>
        </w:rPr>
      </w:pPr>
      <w:r w:rsidRPr="007B5627">
        <w:rPr>
          <w:rFonts w:ascii="Arial" w:hAnsi="Arial" w:cs="Arial"/>
          <w:color w:val="000000"/>
        </w:rPr>
        <w:t xml:space="preserve">Notificar a Contratada por escrito da ocorrência de eventuais imperfeições, falhas ou irregularidades constatadas no curso da execução dos serviços, fixando prazo para a sua correção, </w:t>
      </w:r>
      <w:r w:rsidRPr="007B5627">
        <w:rPr>
          <w:rFonts w:ascii="Arial" w:hAnsi="Arial" w:cs="Arial"/>
        </w:rPr>
        <w:t>certificando-se de que as soluções por ela propostas sejam as mais adequadas;</w:t>
      </w:r>
    </w:p>
    <w:p w:rsidR="00943EDB" w:rsidRPr="007B5627" w:rsidRDefault="00943EDB" w:rsidP="00FE1532">
      <w:pPr>
        <w:numPr>
          <w:ilvl w:val="1"/>
          <w:numId w:val="3"/>
        </w:numPr>
        <w:suppressAutoHyphens w:val="0"/>
        <w:spacing w:before="120" w:after="120" w:line="360" w:lineRule="auto"/>
        <w:ind w:left="0" w:right="140"/>
        <w:jc w:val="both"/>
        <w:rPr>
          <w:rFonts w:ascii="Arial" w:hAnsi="Arial" w:cs="Arial"/>
          <w:color w:val="000000"/>
        </w:rPr>
      </w:pPr>
      <w:r w:rsidRPr="007B5627">
        <w:rPr>
          <w:rFonts w:ascii="Arial" w:hAnsi="Arial" w:cs="Arial"/>
          <w:color w:val="000000"/>
        </w:rPr>
        <w:t>Pagar à Contratada o valor resultante da prestação do serviço, conforme cronograma físico-financeiro;</w:t>
      </w:r>
    </w:p>
    <w:p w:rsidR="00943EDB" w:rsidRPr="007B5627" w:rsidRDefault="00943EDB" w:rsidP="00FE1532">
      <w:pPr>
        <w:numPr>
          <w:ilvl w:val="1"/>
          <w:numId w:val="3"/>
        </w:numPr>
        <w:suppressAutoHyphens w:val="0"/>
        <w:spacing w:before="120" w:after="120" w:line="360" w:lineRule="auto"/>
        <w:ind w:left="0" w:right="140"/>
        <w:jc w:val="both"/>
        <w:rPr>
          <w:rFonts w:ascii="Arial" w:hAnsi="Arial" w:cs="Arial"/>
        </w:rPr>
      </w:pPr>
      <w:r w:rsidRPr="007B5627">
        <w:rPr>
          <w:rFonts w:ascii="Arial" w:hAnsi="Arial" w:cs="Arial"/>
          <w:color w:val="000000"/>
        </w:rPr>
        <w:t xml:space="preserve">Efetuar as retenções tributárias devidas sobre o valor da fatura de serviços da Contratada, </w:t>
      </w:r>
      <w:r w:rsidRPr="007B5627">
        <w:rPr>
          <w:rFonts w:ascii="Arial" w:hAnsi="Arial" w:cs="Arial"/>
        </w:rPr>
        <w:t xml:space="preserve">em conformidade com o Anexo XI, Item </w:t>
      </w:r>
      <w:r w:rsidR="003554F1" w:rsidRPr="007B5627">
        <w:rPr>
          <w:rFonts w:ascii="Arial" w:hAnsi="Arial" w:cs="Arial"/>
        </w:rPr>
        <w:t>0</w:t>
      </w:r>
      <w:r w:rsidRPr="007B5627">
        <w:rPr>
          <w:rFonts w:ascii="Arial" w:hAnsi="Arial" w:cs="Arial"/>
        </w:rPr>
        <w:t>6 da IN SEGES/MP nº 5/2017</w:t>
      </w:r>
      <w:r w:rsidRPr="007B5627">
        <w:rPr>
          <w:rFonts w:ascii="Arial" w:hAnsi="Arial" w:cs="Arial"/>
          <w:color w:val="000000"/>
        </w:rPr>
        <w:t>;</w:t>
      </w:r>
    </w:p>
    <w:p w:rsidR="00A65A6D" w:rsidRPr="007B5627" w:rsidRDefault="00A65A6D" w:rsidP="00FE1532">
      <w:pPr>
        <w:numPr>
          <w:ilvl w:val="1"/>
          <w:numId w:val="3"/>
        </w:numPr>
        <w:tabs>
          <w:tab w:val="left" w:pos="1134"/>
          <w:tab w:val="num" w:pos="1277"/>
        </w:tabs>
        <w:suppressAutoHyphens w:val="0"/>
        <w:spacing w:before="120" w:after="120" w:line="360" w:lineRule="auto"/>
        <w:ind w:left="0" w:right="140"/>
        <w:jc w:val="both"/>
        <w:rPr>
          <w:rFonts w:ascii="Arial" w:hAnsi="Arial" w:cs="Arial"/>
        </w:rPr>
      </w:pPr>
      <w:r w:rsidRPr="007B5627">
        <w:rPr>
          <w:rFonts w:ascii="Arial" w:hAnsi="Arial" w:cs="Arial"/>
        </w:rPr>
        <w:lastRenderedPageBreak/>
        <w:t>Não praticar atos de ingerência na administração da Contratada, tais como:</w:t>
      </w:r>
    </w:p>
    <w:p w:rsidR="00A65A6D" w:rsidRPr="007B5627" w:rsidRDefault="00282B17" w:rsidP="00FE1532">
      <w:pPr>
        <w:pStyle w:val="PargrafodaLista"/>
        <w:numPr>
          <w:ilvl w:val="2"/>
          <w:numId w:val="3"/>
        </w:numPr>
        <w:tabs>
          <w:tab w:val="left" w:pos="1134"/>
          <w:tab w:val="num" w:pos="1277"/>
        </w:tabs>
        <w:spacing w:before="120" w:after="120" w:line="360" w:lineRule="auto"/>
        <w:ind w:left="0" w:right="140" w:firstLine="567"/>
        <w:jc w:val="both"/>
        <w:rPr>
          <w:rFonts w:cs="Arial"/>
          <w:sz w:val="24"/>
        </w:rPr>
      </w:pPr>
      <w:r>
        <w:rPr>
          <w:rFonts w:cs="Arial"/>
          <w:sz w:val="24"/>
        </w:rPr>
        <w:t>E</w:t>
      </w:r>
      <w:r w:rsidR="00A65A6D" w:rsidRPr="007B5627">
        <w:rPr>
          <w:rFonts w:cs="Arial"/>
          <w:sz w:val="24"/>
        </w:rPr>
        <w:t>xercer o poder de mando sobre os empregados da Contratada, devendo reportar-se somente aos prepostos ou responsáveis por ela indicados, exceto quando o objeto da contratação previ</w:t>
      </w:r>
      <w:r w:rsidR="0093448A" w:rsidRPr="007B5627">
        <w:rPr>
          <w:rFonts w:cs="Arial"/>
          <w:sz w:val="24"/>
        </w:rPr>
        <w:t>r o atendimento direto</w:t>
      </w:r>
      <w:r w:rsidR="00A65A6D" w:rsidRPr="007B5627">
        <w:rPr>
          <w:rFonts w:cs="Arial"/>
          <w:sz w:val="24"/>
        </w:rPr>
        <w:t>;</w:t>
      </w:r>
    </w:p>
    <w:p w:rsidR="00A65A6D" w:rsidRPr="007B5627" w:rsidRDefault="00282B17" w:rsidP="00FE1532">
      <w:pPr>
        <w:pStyle w:val="PargrafodaLista"/>
        <w:numPr>
          <w:ilvl w:val="2"/>
          <w:numId w:val="3"/>
        </w:numPr>
        <w:tabs>
          <w:tab w:val="clear" w:pos="711"/>
          <w:tab w:val="num" w:pos="0"/>
          <w:tab w:val="left" w:pos="1134"/>
          <w:tab w:val="num" w:pos="1277"/>
        </w:tabs>
        <w:spacing w:before="120" w:after="120" w:line="360" w:lineRule="auto"/>
        <w:ind w:left="142" w:right="140" w:firstLine="425"/>
        <w:jc w:val="both"/>
        <w:rPr>
          <w:rFonts w:cs="Arial"/>
          <w:sz w:val="24"/>
        </w:rPr>
      </w:pPr>
      <w:r>
        <w:rPr>
          <w:rFonts w:cs="Arial"/>
          <w:sz w:val="24"/>
        </w:rPr>
        <w:t>D</w:t>
      </w:r>
      <w:r w:rsidR="00A65A6D" w:rsidRPr="007B5627">
        <w:rPr>
          <w:rFonts w:cs="Arial"/>
          <w:sz w:val="24"/>
        </w:rPr>
        <w:t>irecionar a contratação de pessoas para trabalhar nas empresas Contratadas;</w:t>
      </w:r>
    </w:p>
    <w:p w:rsidR="00A65A6D" w:rsidRPr="007B5627" w:rsidRDefault="00282B17" w:rsidP="00FE1532">
      <w:pPr>
        <w:pStyle w:val="PargrafodaLista"/>
        <w:numPr>
          <w:ilvl w:val="2"/>
          <w:numId w:val="3"/>
        </w:numPr>
        <w:tabs>
          <w:tab w:val="clear" w:pos="711"/>
          <w:tab w:val="num" w:pos="142"/>
          <w:tab w:val="left" w:pos="1134"/>
          <w:tab w:val="num" w:pos="1277"/>
        </w:tabs>
        <w:spacing w:before="120" w:after="120" w:line="360" w:lineRule="auto"/>
        <w:ind w:left="142" w:right="140" w:firstLine="425"/>
        <w:jc w:val="both"/>
        <w:rPr>
          <w:rFonts w:cs="Arial"/>
          <w:sz w:val="24"/>
        </w:rPr>
      </w:pPr>
      <w:r>
        <w:rPr>
          <w:rFonts w:cs="Arial"/>
          <w:sz w:val="24"/>
        </w:rPr>
        <w:t>P</w:t>
      </w:r>
      <w:r w:rsidR="00A65A6D" w:rsidRPr="007B5627">
        <w:rPr>
          <w:rFonts w:cs="Arial"/>
          <w:sz w:val="24"/>
        </w:rPr>
        <w:t>romover ou aceitar o desvio de funções dos trabalhadores da Contratada, mediante a utilização destes em atividades distintas daquelas previstas no objeto da contratação e em relação à função específica para a qual o trabalhador foi contratado; e</w:t>
      </w:r>
    </w:p>
    <w:p w:rsidR="00A65A6D" w:rsidRPr="007B5627" w:rsidRDefault="00282B17" w:rsidP="00FE1532">
      <w:pPr>
        <w:pStyle w:val="PargrafodaLista"/>
        <w:numPr>
          <w:ilvl w:val="2"/>
          <w:numId w:val="3"/>
        </w:numPr>
        <w:tabs>
          <w:tab w:val="left" w:pos="1134"/>
          <w:tab w:val="num" w:pos="1277"/>
        </w:tabs>
        <w:spacing w:before="120" w:after="120" w:line="360" w:lineRule="auto"/>
        <w:ind w:left="142" w:right="140" w:firstLine="425"/>
        <w:jc w:val="both"/>
        <w:rPr>
          <w:rFonts w:cs="Arial"/>
          <w:sz w:val="24"/>
        </w:rPr>
      </w:pPr>
      <w:r>
        <w:rPr>
          <w:rFonts w:cs="Arial"/>
          <w:sz w:val="24"/>
        </w:rPr>
        <w:t>C</w:t>
      </w:r>
      <w:r w:rsidR="00A65A6D" w:rsidRPr="007B5627">
        <w:rPr>
          <w:rFonts w:cs="Arial"/>
          <w:sz w:val="24"/>
        </w:rPr>
        <w:t>onsiderar os trabalhadores da Contratada como colaboradores eventuais do próprio órgão ou entidade responsável pela contratação, especialmente para efeito de concessão de diárias e passagens.</w:t>
      </w:r>
    </w:p>
    <w:p w:rsidR="00943EDB" w:rsidRPr="007B5627" w:rsidRDefault="00943EDB" w:rsidP="00282B17">
      <w:pPr>
        <w:numPr>
          <w:ilvl w:val="1"/>
          <w:numId w:val="3"/>
        </w:numPr>
        <w:tabs>
          <w:tab w:val="left" w:pos="1134"/>
          <w:tab w:val="num" w:pos="1277"/>
        </w:tabs>
        <w:suppressAutoHyphens w:val="0"/>
        <w:spacing w:before="120" w:after="120" w:line="360" w:lineRule="auto"/>
        <w:ind w:left="142" w:right="140"/>
        <w:jc w:val="both"/>
        <w:rPr>
          <w:rFonts w:ascii="Arial" w:hAnsi="Arial" w:cs="Arial"/>
        </w:rPr>
      </w:pPr>
      <w:r w:rsidRPr="007B5627">
        <w:rPr>
          <w:rFonts w:ascii="Arial" w:hAnsi="Arial" w:cs="Arial"/>
        </w:rPr>
        <w:t>Fornecer por escrito as informações necessárias para o desenvolvimento dos serviços objeto do contrato;</w:t>
      </w:r>
    </w:p>
    <w:p w:rsidR="00943EDB" w:rsidRPr="007B5627" w:rsidRDefault="00943EDB" w:rsidP="00282B17">
      <w:pPr>
        <w:numPr>
          <w:ilvl w:val="1"/>
          <w:numId w:val="3"/>
        </w:numPr>
        <w:tabs>
          <w:tab w:val="left" w:pos="1134"/>
          <w:tab w:val="num" w:pos="1277"/>
        </w:tabs>
        <w:suppressAutoHyphens w:val="0"/>
        <w:spacing w:before="120" w:after="120" w:line="360" w:lineRule="auto"/>
        <w:ind w:left="142" w:right="140"/>
        <w:jc w:val="both"/>
        <w:rPr>
          <w:rFonts w:ascii="Arial" w:hAnsi="Arial" w:cs="Arial"/>
        </w:rPr>
      </w:pPr>
      <w:r w:rsidRPr="007B5627">
        <w:rPr>
          <w:rFonts w:ascii="Arial" w:hAnsi="Arial" w:cs="Arial"/>
        </w:rPr>
        <w:t>Realizar avaliações periódicas da qualidade dos serviços, após seu recebimento;</w:t>
      </w:r>
    </w:p>
    <w:p w:rsidR="00943EDB" w:rsidRPr="007B5627" w:rsidRDefault="00943EDB" w:rsidP="00282B17">
      <w:pPr>
        <w:numPr>
          <w:ilvl w:val="1"/>
          <w:numId w:val="3"/>
        </w:numPr>
        <w:tabs>
          <w:tab w:val="left" w:pos="1134"/>
          <w:tab w:val="num" w:pos="1277"/>
        </w:tabs>
        <w:suppressAutoHyphens w:val="0"/>
        <w:spacing w:before="120" w:after="120" w:line="360" w:lineRule="auto"/>
        <w:ind w:left="142" w:right="140"/>
        <w:jc w:val="both"/>
        <w:rPr>
          <w:rFonts w:ascii="Arial" w:hAnsi="Arial" w:cs="Arial"/>
        </w:rPr>
      </w:pPr>
      <w:r w:rsidRPr="007B5627">
        <w:rPr>
          <w:rFonts w:ascii="Arial" w:hAnsi="Arial" w:cs="Arial"/>
        </w:rPr>
        <w:t xml:space="preserve">Cientificar o órgão de representação judicial da Advocacia-Geral da União para adoção das medidas cabíveis quando do descumprimento das obrigações pela Contratada; </w:t>
      </w:r>
    </w:p>
    <w:p w:rsidR="00943EDB" w:rsidRPr="007B5627" w:rsidRDefault="0093448A" w:rsidP="00282B17">
      <w:pPr>
        <w:numPr>
          <w:ilvl w:val="1"/>
          <w:numId w:val="3"/>
        </w:numPr>
        <w:tabs>
          <w:tab w:val="left" w:pos="1134"/>
          <w:tab w:val="num" w:pos="1277"/>
        </w:tabs>
        <w:suppressAutoHyphens w:val="0"/>
        <w:spacing w:before="120" w:after="120" w:line="360" w:lineRule="auto"/>
        <w:ind w:left="142" w:right="140"/>
        <w:jc w:val="both"/>
        <w:rPr>
          <w:rFonts w:ascii="Arial" w:hAnsi="Arial" w:cs="Arial"/>
        </w:rPr>
      </w:pPr>
      <w:r w:rsidRPr="007B5627">
        <w:rPr>
          <w:rFonts w:ascii="Arial" w:hAnsi="Arial" w:cs="Arial"/>
        </w:rPr>
        <w:t>Arquivar</w:t>
      </w:r>
      <w:r w:rsidR="00943EDB" w:rsidRPr="007B5627">
        <w:rPr>
          <w:rFonts w:ascii="Arial" w:hAnsi="Arial" w:cs="Arial"/>
        </w:rPr>
        <w:t>, entre outros documentos, de projetos, "</w:t>
      </w:r>
      <w:r w:rsidR="00943EDB" w:rsidRPr="00236A6D">
        <w:rPr>
          <w:rFonts w:ascii="Arial" w:hAnsi="Arial" w:cs="Arial"/>
          <w:i/>
        </w:rPr>
        <w:t xml:space="preserve">as </w:t>
      </w:r>
      <w:proofErr w:type="spellStart"/>
      <w:r w:rsidR="00943EDB" w:rsidRPr="00236A6D">
        <w:rPr>
          <w:rFonts w:ascii="Arial" w:hAnsi="Arial" w:cs="Arial"/>
          <w:i/>
        </w:rPr>
        <w:t>built</w:t>
      </w:r>
      <w:proofErr w:type="spellEnd"/>
      <w:r w:rsidR="00943EDB" w:rsidRPr="007B5627">
        <w:rPr>
          <w:rFonts w:ascii="Arial" w:hAnsi="Arial" w:cs="Arial"/>
        </w:rPr>
        <w:t>", especificações técnicas, orçamentos, termos de recebimento, contratos e aditamentos, relatórios de inspeções técnicas após o recebimento do serviço e notificações expedidas;</w:t>
      </w:r>
    </w:p>
    <w:p w:rsidR="00943EDB" w:rsidRPr="007B5627" w:rsidRDefault="00943EDB" w:rsidP="00282B17">
      <w:pPr>
        <w:numPr>
          <w:ilvl w:val="1"/>
          <w:numId w:val="3"/>
        </w:numPr>
        <w:tabs>
          <w:tab w:val="num" w:pos="1134"/>
        </w:tabs>
        <w:suppressAutoHyphens w:val="0"/>
        <w:spacing w:before="120" w:after="120" w:line="360" w:lineRule="auto"/>
        <w:ind w:left="142" w:right="140"/>
        <w:jc w:val="both"/>
        <w:rPr>
          <w:rFonts w:ascii="Arial" w:hAnsi="Arial" w:cs="Arial"/>
        </w:rPr>
      </w:pPr>
      <w:r w:rsidRPr="007B5627">
        <w:rPr>
          <w:rFonts w:ascii="Arial" w:hAnsi="Arial" w:cs="Arial"/>
        </w:rPr>
        <w:t xml:space="preserve">Exigir da Contratada que providencie a seguinte documentação como condição indispensável para o recebimento definitivo de objeto, </w:t>
      </w:r>
      <w:r w:rsidRPr="007B5627">
        <w:rPr>
          <w:rFonts w:ascii="Arial" w:hAnsi="Arial" w:cs="Arial"/>
          <w:u w:val="single"/>
        </w:rPr>
        <w:t>quando for o caso</w:t>
      </w:r>
      <w:r w:rsidRPr="007B5627">
        <w:rPr>
          <w:rFonts w:ascii="Arial" w:hAnsi="Arial" w:cs="Arial"/>
        </w:rPr>
        <w:t>:</w:t>
      </w:r>
    </w:p>
    <w:p w:rsidR="00943EDB" w:rsidRPr="007B5627" w:rsidRDefault="00943EDB" w:rsidP="007B5627">
      <w:pPr>
        <w:numPr>
          <w:ilvl w:val="2"/>
          <w:numId w:val="3"/>
        </w:numPr>
        <w:tabs>
          <w:tab w:val="num" w:pos="273"/>
        </w:tabs>
        <w:suppressAutoHyphens w:val="0"/>
        <w:spacing w:before="120" w:after="120" w:line="360" w:lineRule="auto"/>
        <w:ind w:left="1134" w:right="140"/>
        <w:jc w:val="both"/>
        <w:rPr>
          <w:rFonts w:ascii="Arial" w:hAnsi="Arial" w:cs="Arial"/>
        </w:rPr>
      </w:pPr>
      <w:r w:rsidRPr="007B5627">
        <w:rPr>
          <w:rFonts w:ascii="Arial" w:hAnsi="Arial" w:cs="Arial"/>
        </w:rPr>
        <w:t>"</w:t>
      </w:r>
      <w:r w:rsidRPr="007B5627">
        <w:rPr>
          <w:rFonts w:ascii="Arial" w:hAnsi="Arial" w:cs="Arial"/>
          <w:i/>
          <w:iCs/>
        </w:rPr>
        <w:t xml:space="preserve">as </w:t>
      </w:r>
      <w:proofErr w:type="spellStart"/>
      <w:r w:rsidRPr="007B5627">
        <w:rPr>
          <w:rFonts w:ascii="Arial" w:hAnsi="Arial" w:cs="Arial"/>
          <w:i/>
          <w:iCs/>
        </w:rPr>
        <w:t>built</w:t>
      </w:r>
      <w:proofErr w:type="spellEnd"/>
      <w:r w:rsidRPr="007B5627">
        <w:rPr>
          <w:rFonts w:ascii="Arial" w:hAnsi="Arial" w:cs="Arial"/>
        </w:rPr>
        <w:t>", elaborado pelo responsável por sua execução;</w:t>
      </w:r>
    </w:p>
    <w:p w:rsidR="00943EDB" w:rsidRPr="007B5627" w:rsidRDefault="00282B17" w:rsidP="007B5627">
      <w:pPr>
        <w:numPr>
          <w:ilvl w:val="2"/>
          <w:numId w:val="3"/>
        </w:numPr>
        <w:tabs>
          <w:tab w:val="num" w:pos="273"/>
        </w:tabs>
        <w:suppressAutoHyphens w:val="0"/>
        <w:spacing w:before="120" w:after="120" w:line="360" w:lineRule="auto"/>
        <w:ind w:left="1134" w:right="140"/>
        <w:jc w:val="both"/>
        <w:rPr>
          <w:rFonts w:ascii="Arial" w:hAnsi="Arial" w:cs="Arial"/>
        </w:rPr>
      </w:pPr>
      <w:r w:rsidRPr="007B5627">
        <w:rPr>
          <w:rFonts w:ascii="Arial" w:hAnsi="Arial" w:cs="Arial"/>
        </w:rPr>
        <w:lastRenderedPageBreak/>
        <w:t>Comprovação</w:t>
      </w:r>
      <w:r w:rsidR="00943EDB" w:rsidRPr="007B5627">
        <w:rPr>
          <w:rFonts w:ascii="Arial" w:hAnsi="Arial" w:cs="Arial"/>
        </w:rPr>
        <w:t xml:space="preserve"> das ligações definitivas de energia, água, telefone e gás;</w:t>
      </w:r>
    </w:p>
    <w:p w:rsidR="00943EDB" w:rsidRPr="007B5627" w:rsidRDefault="00282B17" w:rsidP="007B5627">
      <w:pPr>
        <w:numPr>
          <w:ilvl w:val="2"/>
          <w:numId w:val="3"/>
        </w:numPr>
        <w:tabs>
          <w:tab w:val="num" w:pos="273"/>
        </w:tabs>
        <w:suppressAutoHyphens w:val="0"/>
        <w:spacing w:before="120" w:after="120" w:line="360" w:lineRule="auto"/>
        <w:ind w:left="1134" w:right="140"/>
        <w:jc w:val="both"/>
        <w:rPr>
          <w:rFonts w:ascii="Arial" w:hAnsi="Arial" w:cs="Arial"/>
        </w:rPr>
      </w:pPr>
      <w:r w:rsidRPr="007B5627">
        <w:rPr>
          <w:rFonts w:ascii="Arial" w:hAnsi="Arial" w:cs="Arial"/>
        </w:rPr>
        <w:t>Certidão</w:t>
      </w:r>
      <w:r w:rsidR="00943EDB" w:rsidRPr="007B5627">
        <w:rPr>
          <w:rFonts w:ascii="Arial" w:hAnsi="Arial" w:cs="Arial"/>
        </w:rPr>
        <w:t xml:space="preserve"> negativa de débitos previdenciários específica para o registro da obra junto ao Cartório de Registro de Imóveis;</w:t>
      </w:r>
    </w:p>
    <w:p w:rsidR="00943EDB" w:rsidRPr="007B5627" w:rsidRDefault="003920AE" w:rsidP="007B5627">
      <w:pPr>
        <w:numPr>
          <w:ilvl w:val="2"/>
          <w:numId w:val="3"/>
        </w:numPr>
        <w:tabs>
          <w:tab w:val="num" w:pos="273"/>
        </w:tabs>
        <w:suppressAutoHyphens w:val="0"/>
        <w:spacing w:before="120" w:after="120" w:line="360" w:lineRule="auto"/>
        <w:ind w:left="1134" w:right="140"/>
        <w:jc w:val="both"/>
        <w:rPr>
          <w:rFonts w:ascii="Arial" w:hAnsi="Arial" w:cs="Arial"/>
        </w:rPr>
      </w:pPr>
      <w:r w:rsidRPr="007B5627">
        <w:rPr>
          <w:rFonts w:ascii="Arial" w:hAnsi="Arial" w:cs="Arial"/>
        </w:rPr>
        <w:t>A</w:t>
      </w:r>
      <w:r w:rsidR="00943EDB" w:rsidRPr="007B5627">
        <w:rPr>
          <w:rFonts w:ascii="Arial" w:hAnsi="Arial" w:cs="Arial"/>
        </w:rPr>
        <w:t xml:space="preserve"> reparação dos vícios verificados dentro do prazo de garantia do serviço, tendo em vista o direito assegurado à Contratante no art. 69 da Lei nº 8.666/93 e no art. 12 da Lei nº 8.078/90 (Código de Defesa do Consumidor). </w:t>
      </w:r>
    </w:p>
    <w:p w:rsidR="00943EDB" w:rsidRPr="007B5627" w:rsidRDefault="00943EDB" w:rsidP="0076463F">
      <w:pPr>
        <w:numPr>
          <w:ilvl w:val="1"/>
          <w:numId w:val="3"/>
        </w:numPr>
        <w:suppressAutoHyphens w:val="0"/>
        <w:spacing w:before="120" w:after="120" w:line="360" w:lineRule="auto"/>
        <w:ind w:left="0" w:right="140"/>
        <w:jc w:val="both"/>
        <w:rPr>
          <w:rFonts w:ascii="Arial" w:hAnsi="Arial" w:cs="Arial"/>
        </w:rPr>
      </w:pPr>
      <w:r w:rsidRPr="007B5627">
        <w:rPr>
          <w:rFonts w:ascii="Arial" w:hAnsi="Arial" w:cs="Arial"/>
          <w:iCs/>
        </w:rPr>
        <w:t xml:space="preserve">Fiscalizar o </w:t>
      </w:r>
      <w:r w:rsidRPr="007B5627">
        <w:rPr>
          <w:rFonts w:ascii="Arial" w:hAnsi="Arial" w:cs="Arial"/>
        </w:rPr>
        <w:t>cumprimento</w:t>
      </w:r>
      <w:r w:rsidRPr="007B5627">
        <w:rPr>
          <w:rFonts w:ascii="Arial" w:hAnsi="Arial" w:cs="Arial"/>
          <w:iCs/>
        </w:rPr>
        <w:t xml:space="preserve"> dos requisitos </w:t>
      </w:r>
      <w:r w:rsidR="0069439A" w:rsidRPr="007B5627">
        <w:rPr>
          <w:rFonts w:ascii="Arial" w:hAnsi="Arial" w:cs="Arial"/>
          <w:iCs/>
        </w:rPr>
        <w:t>legais</w:t>
      </w:r>
      <w:r w:rsidRPr="007B5627">
        <w:rPr>
          <w:rFonts w:ascii="Arial" w:hAnsi="Arial" w:cs="Arial"/>
          <w:iCs/>
        </w:rPr>
        <w:t xml:space="preserve">, </w:t>
      </w:r>
      <w:r w:rsidRPr="007B5627">
        <w:rPr>
          <w:rFonts w:ascii="Arial" w:hAnsi="Arial" w:cs="Arial"/>
        </w:rPr>
        <w:t>quando a contratada houver se beneficiado da preferência estabelecida pelo art. 3º, § 5º, da Lei nº 8.666, de 1993.</w:t>
      </w:r>
    </w:p>
    <w:p w:rsidR="00943EDB" w:rsidRPr="007B5627" w:rsidRDefault="00943EDB" w:rsidP="007B5627">
      <w:pPr>
        <w:autoSpaceDE w:val="0"/>
        <w:spacing w:line="360" w:lineRule="auto"/>
        <w:ind w:left="714" w:right="140" w:hanging="11"/>
        <w:jc w:val="both"/>
        <w:rPr>
          <w:rFonts w:ascii="Arial" w:hAnsi="Arial" w:cs="Arial"/>
        </w:rPr>
      </w:pPr>
    </w:p>
    <w:p w:rsidR="00943EDB" w:rsidRPr="007B5627" w:rsidRDefault="00943EDB" w:rsidP="0076463F">
      <w:pPr>
        <w:numPr>
          <w:ilvl w:val="0"/>
          <w:numId w:val="3"/>
        </w:numPr>
        <w:tabs>
          <w:tab w:val="clear" w:pos="711"/>
          <w:tab w:val="num" w:pos="0"/>
        </w:tabs>
        <w:spacing w:after="120" w:line="360" w:lineRule="auto"/>
        <w:ind w:left="0" w:right="140"/>
        <w:jc w:val="both"/>
        <w:rPr>
          <w:rFonts w:ascii="Arial" w:hAnsi="Arial" w:cs="Arial"/>
          <w:b/>
          <w:bCs/>
        </w:rPr>
      </w:pPr>
      <w:r w:rsidRPr="007B5627">
        <w:rPr>
          <w:rFonts w:ascii="Arial" w:hAnsi="Arial" w:cs="Arial"/>
          <w:b/>
          <w:bCs/>
        </w:rPr>
        <w:t>OBRIGAÇÕES DA CONTRATADA</w:t>
      </w:r>
    </w:p>
    <w:p w:rsidR="00943EDB" w:rsidRPr="007B5627" w:rsidRDefault="00DA7D25" w:rsidP="0076463F">
      <w:pPr>
        <w:numPr>
          <w:ilvl w:val="1"/>
          <w:numId w:val="3"/>
        </w:numPr>
        <w:suppressAutoHyphens w:val="0"/>
        <w:spacing w:before="120" w:after="120" w:line="360" w:lineRule="auto"/>
        <w:ind w:left="0" w:right="140"/>
        <w:jc w:val="both"/>
        <w:rPr>
          <w:rFonts w:ascii="Arial" w:hAnsi="Arial" w:cs="Arial"/>
        </w:rPr>
      </w:pPr>
      <w:r w:rsidRPr="007B5627">
        <w:rPr>
          <w:rFonts w:ascii="Arial" w:hAnsi="Arial" w:cs="Arial"/>
          <w:color w:val="000000"/>
        </w:rPr>
        <w:t>Executar o contrato</w:t>
      </w:r>
      <w:r w:rsidR="00943EDB" w:rsidRPr="007B5627">
        <w:rPr>
          <w:rFonts w:ascii="Arial" w:hAnsi="Arial" w:cs="Arial"/>
          <w:color w:val="000000"/>
        </w:rPr>
        <w:t xml:space="preserve"> conforme especificações deste </w:t>
      </w:r>
      <w:r w:rsidRPr="007B5627">
        <w:rPr>
          <w:rFonts w:ascii="Arial" w:hAnsi="Arial" w:cs="Arial"/>
          <w:color w:val="000000"/>
        </w:rPr>
        <w:t>Projeto Básico</w:t>
      </w:r>
      <w:r w:rsidR="00943EDB" w:rsidRPr="007B5627">
        <w:rPr>
          <w:rFonts w:ascii="Arial" w:hAnsi="Arial" w:cs="Arial"/>
          <w:color w:val="000000"/>
        </w:rPr>
        <w:t xml:space="preserve"> e de sua proposta, com a alocação dos empregados necessários ao perfeito cumprimento das cláusulas contratuais, </w:t>
      </w:r>
      <w:r w:rsidR="00943EDB" w:rsidRPr="007B5627">
        <w:rPr>
          <w:rFonts w:ascii="Arial" w:hAnsi="Arial" w:cs="Arial"/>
        </w:rPr>
        <w:t xml:space="preserve">além de fornecer e utilizar os materiais e equipamentos, ferramentas e utensílios necessários, na qualidade e quantidade mínimas especificadas neste </w:t>
      </w:r>
      <w:r w:rsidRPr="007B5627">
        <w:rPr>
          <w:rFonts w:ascii="Arial" w:hAnsi="Arial" w:cs="Arial"/>
        </w:rPr>
        <w:t>Projeto Básico</w:t>
      </w:r>
      <w:r w:rsidR="00943EDB" w:rsidRPr="007B5627">
        <w:rPr>
          <w:rFonts w:ascii="Arial" w:hAnsi="Arial" w:cs="Arial"/>
        </w:rPr>
        <w:t xml:space="preserve"> e em sua proposta</w:t>
      </w:r>
      <w:r w:rsidR="00943EDB" w:rsidRPr="007B5627">
        <w:rPr>
          <w:rFonts w:ascii="Arial" w:hAnsi="Arial" w:cs="Arial"/>
          <w:color w:val="000000"/>
        </w:rPr>
        <w:t>;</w:t>
      </w:r>
    </w:p>
    <w:p w:rsidR="00943EDB" w:rsidRPr="007B5627" w:rsidRDefault="00943EDB" w:rsidP="0076463F">
      <w:pPr>
        <w:numPr>
          <w:ilvl w:val="1"/>
          <w:numId w:val="3"/>
        </w:numPr>
        <w:suppressAutoHyphens w:val="0"/>
        <w:spacing w:before="120" w:after="120" w:line="360" w:lineRule="auto"/>
        <w:ind w:left="0" w:right="140"/>
        <w:jc w:val="both"/>
        <w:rPr>
          <w:rFonts w:ascii="Arial" w:hAnsi="Arial" w:cs="Arial"/>
          <w:b/>
          <w:bCs/>
        </w:rPr>
      </w:pPr>
      <w:r w:rsidRPr="007B5627">
        <w:rPr>
          <w:rFonts w:ascii="Arial" w:hAnsi="Arial" w:cs="Arial"/>
        </w:rPr>
        <w:t>Reparar, corrigir, remover ou substituir, às suas expensas, no total ou em parte, no prazo fixado pelo fiscal do contrato, os serviços</w:t>
      </w:r>
      <w:r w:rsidR="00DA7D25" w:rsidRPr="007B5627">
        <w:rPr>
          <w:rFonts w:ascii="Arial" w:hAnsi="Arial" w:cs="Arial"/>
        </w:rPr>
        <w:t>/obras</w:t>
      </w:r>
      <w:r w:rsidRPr="007B5627">
        <w:rPr>
          <w:rFonts w:ascii="Arial" w:hAnsi="Arial" w:cs="Arial"/>
        </w:rPr>
        <w:t xml:space="preserve"> efetuados em que se verificarem vícios, defeitos ou incorreções resultantes da execução ou dos materiais empregados;</w:t>
      </w:r>
    </w:p>
    <w:p w:rsidR="00943EDB" w:rsidRPr="007B5627" w:rsidRDefault="00943EDB" w:rsidP="0076463F">
      <w:pPr>
        <w:numPr>
          <w:ilvl w:val="1"/>
          <w:numId w:val="3"/>
        </w:numPr>
        <w:suppressAutoHyphens w:val="0"/>
        <w:spacing w:before="120" w:after="120" w:line="360" w:lineRule="auto"/>
        <w:ind w:left="0" w:right="140"/>
        <w:jc w:val="both"/>
        <w:rPr>
          <w:rFonts w:ascii="Arial" w:hAnsi="Arial" w:cs="Arial"/>
          <w:color w:val="000000"/>
        </w:rPr>
      </w:pPr>
      <w:r w:rsidRPr="007B5627">
        <w:rPr>
          <w:rFonts w:ascii="Arial" w:hAnsi="Arial" w:cs="Arial"/>
          <w:color w:val="000000"/>
        </w:rPr>
        <w:t xml:space="preserve">Responsabilizar-se pelos vícios e danos decorrentes da execução do objeto, de acordo com os artigos 14 e 17 a 27, do Código de Defesa do Consumidor (Lei nº 8.078, de 1990), ficando a Contratante autorizada a descontar da garantia prestada, </w:t>
      </w:r>
      <w:proofErr w:type="gramStart"/>
      <w:r w:rsidR="003554F1" w:rsidRPr="007B5627">
        <w:rPr>
          <w:rFonts w:ascii="Arial" w:hAnsi="Arial" w:cs="Arial"/>
          <w:color w:val="000000"/>
        </w:rPr>
        <w:t>caso exigida</w:t>
      </w:r>
      <w:proofErr w:type="gramEnd"/>
      <w:r w:rsidRPr="007B5627">
        <w:rPr>
          <w:rFonts w:ascii="Arial" w:hAnsi="Arial" w:cs="Arial"/>
          <w:color w:val="000000"/>
        </w:rPr>
        <w:t xml:space="preserve"> no edital, ou dos pagamentos devidos à Contratada, o valor correspondente aos danos sofridos;</w:t>
      </w:r>
    </w:p>
    <w:p w:rsidR="00943EDB" w:rsidRPr="007B5627" w:rsidRDefault="00943EDB" w:rsidP="0076463F">
      <w:pPr>
        <w:numPr>
          <w:ilvl w:val="1"/>
          <w:numId w:val="3"/>
        </w:numPr>
        <w:suppressAutoHyphens w:val="0"/>
        <w:spacing w:before="120" w:after="120" w:line="360" w:lineRule="auto"/>
        <w:ind w:left="0" w:right="140"/>
        <w:jc w:val="both"/>
        <w:rPr>
          <w:rFonts w:ascii="Arial" w:hAnsi="Arial" w:cs="Arial"/>
          <w:color w:val="000000"/>
        </w:rPr>
      </w:pPr>
      <w:r w:rsidRPr="007B5627">
        <w:rPr>
          <w:rFonts w:ascii="Arial" w:hAnsi="Arial" w:cs="Arial"/>
          <w:color w:val="000000"/>
        </w:rPr>
        <w:lastRenderedPageBreak/>
        <w:t>Utilizar empregados habilitados</w:t>
      </w:r>
      <w:r w:rsidR="00DA7D25" w:rsidRPr="007B5627">
        <w:rPr>
          <w:rFonts w:ascii="Arial" w:hAnsi="Arial" w:cs="Arial"/>
          <w:color w:val="000000"/>
        </w:rPr>
        <w:t xml:space="preserve"> e com conhecimentos básicos do objeto</w:t>
      </w:r>
      <w:r w:rsidRPr="007B5627">
        <w:rPr>
          <w:rFonts w:ascii="Arial" w:hAnsi="Arial" w:cs="Arial"/>
          <w:color w:val="000000"/>
        </w:rPr>
        <w:t xml:space="preserve"> a ser executado, em conformidade com as normas e determinações em vigor;</w:t>
      </w:r>
    </w:p>
    <w:p w:rsidR="00DB0E6F" w:rsidRPr="007B5627" w:rsidRDefault="00DB0E6F" w:rsidP="0076463F">
      <w:pPr>
        <w:numPr>
          <w:ilvl w:val="1"/>
          <w:numId w:val="3"/>
        </w:numPr>
        <w:suppressAutoHyphens w:val="0"/>
        <w:spacing w:before="120" w:after="120" w:line="360" w:lineRule="auto"/>
        <w:ind w:left="0" w:right="140"/>
        <w:jc w:val="both"/>
        <w:rPr>
          <w:rFonts w:ascii="Arial" w:hAnsi="Arial" w:cs="Arial"/>
          <w:color w:val="000000"/>
        </w:rPr>
      </w:pPr>
      <w:r w:rsidRPr="007B5627">
        <w:rPr>
          <w:rFonts w:ascii="Arial" w:hAnsi="Arial" w:cs="Arial"/>
          <w:color w:val="000000"/>
        </w:rPr>
        <w:t>Vedar a utilização, na execução dos serviços, de empregado que seja familiar de agente público ocupante de cargo em comissão ou função de confiança no órgão Contratante, nos termos do artigo 7° do Decreto n° 7.203, de 2010;</w:t>
      </w:r>
    </w:p>
    <w:p w:rsidR="00DB0E6F" w:rsidRPr="007B5627" w:rsidRDefault="00DB0E6F"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 xml:space="preserve">Quando não for possível a verificação da regularidade no Sistema de Cadastro de Fornecedores – </w:t>
      </w:r>
      <w:r w:rsidR="007F54F3" w:rsidRPr="007B5627">
        <w:rPr>
          <w:rFonts w:ascii="Arial" w:hAnsi="Arial" w:cs="Arial"/>
          <w:color w:val="000000"/>
        </w:rPr>
        <w:t>SICAF</w:t>
      </w:r>
      <w:r w:rsidRPr="007B5627">
        <w:rPr>
          <w:rFonts w:ascii="Arial" w:hAnsi="Arial" w:cs="Arial"/>
          <w:color w:val="000000"/>
        </w:rPr>
        <w:t>,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rsidR="00943EDB" w:rsidRPr="007B5627" w:rsidRDefault="000E04FE"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rsidR="00DB0E6F" w:rsidRPr="007B5627" w:rsidRDefault="00DB0E6F"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Comunicar ao Fiscal do contrato, no prazo de 24 (vinte e quatro) horas, qualquer ocorrência anormal ou acidente que se verifique no local dos serviços.</w:t>
      </w:r>
    </w:p>
    <w:p w:rsidR="004E4F6D" w:rsidRPr="007B5627" w:rsidRDefault="004E4F6D" w:rsidP="007B5627">
      <w:pPr>
        <w:numPr>
          <w:ilvl w:val="1"/>
          <w:numId w:val="3"/>
        </w:numPr>
        <w:suppressAutoHyphens w:val="0"/>
        <w:spacing w:before="120" w:after="120" w:line="360" w:lineRule="auto"/>
        <w:ind w:left="425" w:right="140"/>
        <w:jc w:val="both"/>
        <w:rPr>
          <w:rFonts w:ascii="Arial" w:hAnsi="Arial" w:cs="Arial"/>
          <w:iCs/>
        </w:rPr>
      </w:pPr>
      <w:r w:rsidRPr="007B5627">
        <w:rPr>
          <w:rFonts w:ascii="Arial" w:hAnsi="Arial" w:cs="Arial"/>
          <w:iCs/>
        </w:rPr>
        <w:t>Assegurar aos seus trabalhadores ambiente de trabalho, inclusive equipamentos e instalações, em condições adequadas ao cumprimento das normas de saúde, segurança e bem-estar no trabalho;</w:t>
      </w:r>
    </w:p>
    <w:p w:rsidR="003B2224" w:rsidRPr="007B5627" w:rsidRDefault="00DB0E6F"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 xml:space="preserve">Prestar todo esclarecimento ou informação solicitada pela Contratante ou por seus prepostos, garantindo-lhes o acesso, a qualquer tempo, ao local </w:t>
      </w:r>
      <w:r w:rsidRPr="007B5627">
        <w:rPr>
          <w:rFonts w:ascii="Arial" w:hAnsi="Arial" w:cs="Arial"/>
          <w:color w:val="000000"/>
        </w:rPr>
        <w:lastRenderedPageBreak/>
        <w:t>dos trabalhos, bem como aos documentos relativos à execução do empreendimento.</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Paralisar, por determinação da Contratante, qualquer atividade que não esteja sendo executada de acordo com a boa técnica ou que ponha em risco a segurança de pessoas ou bens de terceiros.</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 xml:space="preserve"> Promover a guarda, manutenção e vigilância de materiais, ferramentas, e tudo o que for necessário à execução dos serviços, durante a vigência do contrato.</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Promover a organização técnica e administrativa dos serviços, de modo a conduzi-los eficaz e eficientemente, de acordo com os documentos e especificações que integram este Projeto Básico, no prazo determinado.</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Conduzir os trabalhos com estrita observância às normas da legislação pertinente, cumprindo as determinações dos Poderes Públicos, mantendo sempre limpo o local dos serviços e nas melhores condições de segurança, higiene e disciplina.</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Submeter previamente, por escrito, à Contratante, para análise e aprovação, quaisquer mudanças nos métodos executivos que fujam às especificações do memorial descritivo.</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Não permitir a utilização de qualquer trabalho do menor de dezesseis anos, exceto na condição de aprendiz para os maiores de quatorze anos; nem permitir a utilização do trabalho do menor de dezoito anos em trabalho noturno, perigoso ou insalubre;</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Manter durante toda a vigência do contrato, em compatibilidade com as obrigações assumidas, todas as condições de habilitação e qualificação exigidas na licitação;</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 xml:space="preserve">Cumprir, durante todo o período de execução do contrato, a reserva de cargos prevista em lei para pessoa com deficiência ou para reabilitado da Previdência Social, bem como as regras de acessibilidade previstas na </w:t>
      </w:r>
      <w:r w:rsidRPr="007B5627">
        <w:rPr>
          <w:rFonts w:ascii="Arial" w:hAnsi="Arial" w:cs="Arial"/>
          <w:color w:val="000000"/>
        </w:rPr>
        <w:lastRenderedPageBreak/>
        <w:t>legislação, quando a contratada houver se beneficiado da preferência estabelecida pela Lei nº 13.146, de 2015.</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Guardar sigilo sobre todas as informações obtidas em decorrência do cumprimento do contrato;</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Cumprir, além dos postulados legais vigentes de âmbito federal, estadual ou municipal, as normas de segurança da Contratante;</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Prestar os serviços dentro dos parâmetros e rotinas estabelecidos, fornecendo todos os materiais, equipamentos e utensílios em quantidade, qualidade e tecnologia adequadas, com a observância às recomendações aceitas pela boa técnica, normas e legislação;</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Manter os empregados nos horários predeterminados pela Contratante;</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Apresentar os empregados devidamente identificados por meio de crachá;</w:t>
      </w:r>
    </w:p>
    <w:p w:rsidR="003B2224" w:rsidRPr="007B5627" w:rsidRDefault="003B2224"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Apresentar à Contratante, quando for o caso, a relação nominal dos empregados que adentrarão no órgão para a execução do serviço;</w:t>
      </w:r>
    </w:p>
    <w:p w:rsidR="004F536B" w:rsidRPr="007B5627" w:rsidRDefault="004F536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t>Apresentar, quando solicitado pela Administração, atestado de antecedentes criminais e distribuição cível de toda a mão de obra oferecida para atuar nas instalações do órgão;</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 xml:space="preserve">Atender às solicitações da Contratante quanto à substituição dos empregados alocados, no prazo fixado pela fiscalização do contrato, nos casos </w:t>
      </w:r>
      <w:r w:rsidRPr="007B5627">
        <w:rPr>
          <w:rFonts w:ascii="Arial" w:hAnsi="Arial" w:cs="Arial"/>
          <w:color w:val="000000"/>
        </w:rPr>
        <w:lastRenderedPageBreak/>
        <w:t xml:space="preserve">em que ficar constatado descumprimento das obrigações relativas à execução do serviço, conforme descrito neste </w:t>
      </w:r>
      <w:r w:rsidR="00AF1367" w:rsidRPr="007B5627">
        <w:rPr>
          <w:rFonts w:ascii="Arial" w:hAnsi="Arial" w:cs="Arial"/>
          <w:color w:val="000000"/>
        </w:rPr>
        <w:t>Projeto Básico</w:t>
      </w:r>
      <w:r w:rsidRPr="007B5627">
        <w:rPr>
          <w:rFonts w:ascii="Arial" w:hAnsi="Arial" w:cs="Arial"/>
          <w:color w:val="000000"/>
        </w:rPr>
        <w:t>;</w:t>
      </w:r>
    </w:p>
    <w:p w:rsidR="004F536B" w:rsidRPr="007B5627" w:rsidRDefault="004F536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t>Manter preposto aceito pela Contratante nos horários e locais de prestação de serviço para representá-la na execução do contrato com capacidade para tomar decisões compatíveis com os compromissos assumidos;</w:t>
      </w:r>
    </w:p>
    <w:p w:rsidR="00943EDB" w:rsidRPr="007B5627" w:rsidRDefault="004F536B" w:rsidP="007B5627">
      <w:pPr>
        <w:numPr>
          <w:ilvl w:val="1"/>
          <w:numId w:val="3"/>
        </w:numPr>
        <w:suppressAutoHyphens w:val="0"/>
        <w:spacing w:before="120" w:after="120" w:line="360" w:lineRule="auto"/>
        <w:ind w:left="425" w:right="140"/>
        <w:jc w:val="both"/>
        <w:rPr>
          <w:rFonts w:ascii="Arial" w:hAnsi="Arial" w:cs="Arial"/>
          <w:color w:val="000000"/>
        </w:rPr>
      </w:pPr>
      <w:r w:rsidRPr="007B5627">
        <w:rPr>
          <w:rFonts w:ascii="Arial" w:hAnsi="Arial" w:cs="Arial"/>
          <w:color w:val="000000"/>
        </w:rPr>
        <w:t>Instruir os seus empregados, quanto à prevenção de incêndios nas áreas da Contratante;</w:t>
      </w:r>
    </w:p>
    <w:p w:rsidR="00943EDB" w:rsidRPr="007B5627" w:rsidRDefault="00943EDB" w:rsidP="007B5627">
      <w:pPr>
        <w:numPr>
          <w:ilvl w:val="1"/>
          <w:numId w:val="3"/>
        </w:numPr>
        <w:suppressAutoHyphens w:val="0"/>
        <w:spacing w:before="120" w:after="120" w:line="360" w:lineRule="auto"/>
        <w:ind w:left="425" w:right="140"/>
        <w:jc w:val="both"/>
        <w:rPr>
          <w:rFonts w:ascii="Arial" w:eastAsia="Ecofont_Spranq_eco_Sans" w:hAnsi="Arial" w:cs="Arial"/>
        </w:rPr>
      </w:pPr>
      <w:r w:rsidRPr="007B5627">
        <w:rPr>
          <w:rFonts w:ascii="Arial" w:hAnsi="Arial" w:cs="Arial"/>
        </w:rPr>
        <w:t xml:space="preserve">Adotar as providências e precauções necessárias, inclusive consulta nos respectivos órgãos, se necessário for, a fim de que não venham a ser danificadas as redes </w:t>
      </w:r>
      <w:proofErr w:type="spellStart"/>
      <w:r w:rsidRPr="007B5627">
        <w:rPr>
          <w:rFonts w:ascii="Arial" w:hAnsi="Arial" w:cs="Arial"/>
        </w:rPr>
        <w:t>hidrossanitárias</w:t>
      </w:r>
      <w:proofErr w:type="spellEnd"/>
      <w:r w:rsidRPr="007B5627">
        <w:rPr>
          <w:rFonts w:ascii="Arial" w:hAnsi="Arial" w:cs="Arial"/>
        </w:rPr>
        <w:t>, elétricas e de comunicação.</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t xml:space="preserve">Providenciar junto ao CREA e/ou ao CAU-BR as Anotações e Registros de Responsabilidade Técnica referentes ao objeto do contrato e especialidades pertinentes, nos termos das normas pertinentes (Leis </w:t>
      </w:r>
      <w:proofErr w:type="spellStart"/>
      <w:r w:rsidRPr="007B5627">
        <w:rPr>
          <w:rFonts w:ascii="Arial" w:hAnsi="Arial" w:cs="Arial"/>
        </w:rPr>
        <w:t>ns</w:t>
      </w:r>
      <w:proofErr w:type="spellEnd"/>
      <w:r w:rsidRPr="007B5627">
        <w:rPr>
          <w:rFonts w:ascii="Arial" w:hAnsi="Arial" w:cs="Arial"/>
        </w:rPr>
        <w:t>. 6.496/77 e 12.378/2010);</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t>Obter junto ao</w:t>
      </w:r>
      <w:r w:rsidR="004E4F6D" w:rsidRPr="007B5627">
        <w:rPr>
          <w:rFonts w:ascii="Arial" w:hAnsi="Arial" w:cs="Arial"/>
        </w:rPr>
        <w:t>s órgãos competentes</w:t>
      </w:r>
      <w:r w:rsidRPr="007B5627">
        <w:rPr>
          <w:rFonts w:ascii="Arial" w:hAnsi="Arial" w:cs="Arial"/>
        </w:rPr>
        <w:t>, conforme o caso, as licenças necessárias e demais documentos e autorizações exigíveis, na forma da legislação aplicável;</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t xml:space="preserve">Elaborar o Diário de Obra, </w:t>
      </w:r>
      <w:r w:rsidRPr="007B5627">
        <w:rPr>
          <w:rFonts w:ascii="Arial" w:hAnsi="Arial" w:cs="Arial"/>
          <w:b/>
        </w:rPr>
        <w:t>incluindo diariamente</w:t>
      </w:r>
      <w:r w:rsidRPr="007B5627">
        <w:rPr>
          <w:rFonts w:ascii="Arial" w:hAnsi="Arial" w:cs="Arial"/>
        </w:rPr>
        <w:t>,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t xml:space="preserve">Refazer, às suas expensas, os trabalhos executados em desacordo com o estabelecido no instrumento contratual, neste </w:t>
      </w:r>
      <w:r w:rsidR="00AF1367" w:rsidRPr="007B5627">
        <w:rPr>
          <w:rFonts w:ascii="Arial" w:hAnsi="Arial" w:cs="Arial"/>
          <w:color w:val="000000"/>
        </w:rPr>
        <w:t>Projeto Básico</w:t>
      </w:r>
      <w:r w:rsidR="00FC18FD" w:rsidRPr="007B5627">
        <w:rPr>
          <w:rFonts w:ascii="Arial" w:hAnsi="Arial" w:cs="Arial"/>
          <w:color w:val="000000"/>
        </w:rPr>
        <w:t xml:space="preserve"> </w:t>
      </w:r>
      <w:r w:rsidRPr="007B5627">
        <w:rPr>
          <w:rFonts w:ascii="Arial" w:hAnsi="Arial" w:cs="Arial"/>
        </w:rPr>
        <w:t>e seus anexos, bem como substituir aqueles realizados com materiais defeituosos ou com vício de construção, pelo prazo de 05 (cinco) anos, contado da data de emissão do Termo de Recebimento Definitivo</w:t>
      </w:r>
      <w:r w:rsidR="004F536B" w:rsidRPr="007B5627">
        <w:rPr>
          <w:rFonts w:ascii="Arial" w:hAnsi="Arial" w:cs="Arial"/>
        </w:rPr>
        <w:t>.</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lastRenderedPageBreak/>
        <w:t>Utilizar somente matéria-prima florestal procedente, nos termos do artigo 11 do Decreto n° 5.975, de 2006, de: (a) manejo florestal, realizado por meio de Plano de Manej</w:t>
      </w:r>
      <w:r w:rsidR="00FC18FD" w:rsidRPr="007B5627">
        <w:rPr>
          <w:rFonts w:ascii="Arial" w:hAnsi="Arial" w:cs="Arial"/>
        </w:rPr>
        <w:t xml:space="preserve">o Florestal Sustentável - PMFS </w:t>
      </w:r>
      <w:r w:rsidRPr="007B5627">
        <w:rPr>
          <w:rFonts w:ascii="Arial" w:hAnsi="Arial" w:cs="Arial"/>
        </w:rPr>
        <w:t>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rsidR="00943EDB" w:rsidRPr="007B5627" w:rsidRDefault="00943EDB" w:rsidP="007B5627">
      <w:pPr>
        <w:numPr>
          <w:ilvl w:val="2"/>
          <w:numId w:val="3"/>
        </w:numPr>
        <w:tabs>
          <w:tab w:val="num" w:pos="273"/>
        </w:tabs>
        <w:suppressAutoHyphens w:val="0"/>
        <w:spacing w:before="120" w:after="120" w:line="360" w:lineRule="auto"/>
        <w:ind w:left="1134" w:right="140"/>
        <w:jc w:val="both"/>
        <w:rPr>
          <w:rFonts w:ascii="Arial" w:hAnsi="Arial" w:cs="Arial"/>
        </w:rPr>
      </w:pPr>
      <w:r w:rsidRPr="007B5627">
        <w:rPr>
          <w:rFonts w:ascii="Arial" w:hAnsi="Arial" w:cs="Arial"/>
        </w:rPr>
        <w:t xml:space="preserve">Cópias autenticadas das notas fiscais de aquisição dos produtos ou subprodutos florestais; </w:t>
      </w:r>
    </w:p>
    <w:p w:rsidR="00943EDB" w:rsidRPr="007B5627" w:rsidRDefault="00943EDB" w:rsidP="007B5627">
      <w:pPr>
        <w:numPr>
          <w:ilvl w:val="2"/>
          <w:numId w:val="3"/>
        </w:numPr>
        <w:tabs>
          <w:tab w:val="num" w:pos="273"/>
        </w:tabs>
        <w:suppressAutoHyphens w:val="0"/>
        <w:spacing w:before="120" w:after="120" w:line="360" w:lineRule="auto"/>
        <w:ind w:left="1134" w:right="140"/>
        <w:jc w:val="both"/>
        <w:rPr>
          <w:rFonts w:ascii="Arial" w:hAnsi="Arial" w:cs="Arial"/>
          <w:color w:val="000000"/>
        </w:rPr>
      </w:pPr>
      <w:r w:rsidRPr="007B5627">
        <w:rPr>
          <w:rFonts w:ascii="Arial" w:hAnsi="Arial" w:cs="Arial"/>
        </w:rPr>
        <w:t xml:space="preserve">Cópia dos Comprovantes de Registro do fornecedor e do transportador dos produtos ou subprodutos florestais junto ao Cadastro Técnico Federal de Atividades Potencialmente Poluidoras ou </w:t>
      </w:r>
      <w:proofErr w:type="spellStart"/>
      <w:r w:rsidRPr="007B5627">
        <w:rPr>
          <w:rFonts w:ascii="Arial" w:hAnsi="Arial" w:cs="Arial"/>
        </w:rPr>
        <w:t>Utilizadoras</w:t>
      </w:r>
      <w:proofErr w:type="spellEnd"/>
      <w:r w:rsidRPr="007B5627">
        <w:rPr>
          <w:rFonts w:ascii="Arial" w:hAnsi="Arial" w:cs="Arial"/>
        </w:rPr>
        <w:t xml:space="preserve"> de Recursos Ambientais - CTF, mantido pelo IBAMA, quando tal inscrição for obrigatória, acompanhados dos respectivos Certificados de Regularidade válidos, conforme artigo 17, inciso II, da Lei n° 6.938, de 1981, e Instrução Normativa IBAMA n° </w:t>
      </w:r>
      <w:r w:rsidR="00D44064" w:rsidRPr="007B5627">
        <w:rPr>
          <w:rFonts w:ascii="Arial" w:hAnsi="Arial" w:cs="Arial"/>
        </w:rPr>
        <w:t>5, de 15</w:t>
      </w:r>
      <w:r w:rsidRPr="007B5627">
        <w:rPr>
          <w:rFonts w:ascii="Arial" w:hAnsi="Arial" w:cs="Arial"/>
        </w:rPr>
        <w:t>/</w:t>
      </w:r>
      <w:r w:rsidR="00D44064" w:rsidRPr="007B5627">
        <w:rPr>
          <w:rFonts w:ascii="Arial" w:hAnsi="Arial" w:cs="Arial"/>
        </w:rPr>
        <w:t>03</w:t>
      </w:r>
      <w:r w:rsidRPr="007B5627">
        <w:rPr>
          <w:rFonts w:ascii="Arial" w:hAnsi="Arial" w:cs="Arial"/>
        </w:rPr>
        <w:t>/20</w:t>
      </w:r>
      <w:r w:rsidR="00D44064" w:rsidRPr="007B5627">
        <w:rPr>
          <w:rFonts w:ascii="Arial" w:hAnsi="Arial" w:cs="Arial"/>
        </w:rPr>
        <w:t>14</w:t>
      </w:r>
      <w:r w:rsidRPr="007B5627">
        <w:rPr>
          <w:rFonts w:ascii="Arial" w:hAnsi="Arial" w:cs="Arial"/>
        </w:rPr>
        <w:t>, e legislação correlata;</w:t>
      </w:r>
    </w:p>
    <w:p w:rsidR="00943EDB" w:rsidRPr="007B5627" w:rsidRDefault="00943EDB" w:rsidP="007B5627">
      <w:pPr>
        <w:pStyle w:val="ListaColorida-nfase11"/>
        <w:widowControl/>
        <w:numPr>
          <w:ilvl w:val="2"/>
          <w:numId w:val="3"/>
        </w:numPr>
        <w:tabs>
          <w:tab w:val="num" w:pos="273"/>
        </w:tabs>
        <w:suppressAutoHyphens w:val="0"/>
        <w:spacing w:before="120" w:after="120" w:line="360" w:lineRule="auto"/>
        <w:ind w:left="1134" w:right="140"/>
        <w:contextualSpacing w:val="0"/>
        <w:jc w:val="both"/>
        <w:rPr>
          <w:rFonts w:ascii="Arial" w:hAnsi="Arial" w:cs="Arial"/>
          <w:color w:val="000000"/>
          <w:szCs w:val="24"/>
        </w:rPr>
      </w:pPr>
      <w:r w:rsidRPr="007B5627">
        <w:rPr>
          <w:rFonts w:ascii="Arial" w:hAnsi="Arial" w:cs="Arial"/>
          <w:color w:val="000000"/>
          <w:szCs w:val="24"/>
        </w:rPr>
        <w:t xml:space="preserve">Documento de Origem Florestal – DOF, instituído pela Portaria n° 253, de 18/08/2006, do Ministério do Meio Ambiente, e Instrução Normativa IBAMA n° </w:t>
      </w:r>
      <w:r w:rsidR="00D44064" w:rsidRPr="007B5627">
        <w:rPr>
          <w:rFonts w:ascii="Arial" w:hAnsi="Arial" w:cs="Arial"/>
          <w:color w:val="000000"/>
          <w:szCs w:val="24"/>
        </w:rPr>
        <w:t>21, de 24/12</w:t>
      </w:r>
      <w:r w:rsidRPr="007B5627">
        <w:rPr>
          <w:rFonts w:ascii="Arial" w:hAnsi="Arial" w:cs="Arial"/>
          <w:color w:val="000000"/>
          <w:szCs w:val="24"/>
        </w:rPr>
        <w:t>/20</w:t>
      </w:r>
      <w:r w:rsidR="00D44064" w:rsidRPr="007B5627">
        <w:rPr>
          <w:rFonts w:ascii="Arial" w:hAnsi="Arial" w:cs="Arial"/>
          <w:color w:val="000000"/>
          <w:szCs w:val="24"/>
        </w:rPr>
        <w:t>14</w:t>
      </w:r>
      <w:r w:rsidRPr="007B5627">
        <w:rPr>
          <w:rFonts w:ascii="Arial" w:hAnsi="Arial" w:cs="Arial"/>
          <w:color w:val="000000"/>
          <w:szCs w:val="24"/>
        </w:rPr>
        <w:t>, quando se tratar de produtos ou subprodutos florestais de origem nativa cujo transporte e armazenamento exijam a emissão de tal licença obrigatória.</w:t>
      </w:r>
    </w:p>
    <w:p w:rsidR="00943EDB" w:rsidRPr="007B5627" w:rsidRDefault="00943EDB" w:rsidP="007B5627">
      <w:pPr>
        <w:numPr>
          <w:ilvl w:val="3"/>
          <w:numId w:val="3"/>
        </w:numPr>
        <w:suppressAutoHyphens w:val="0"/>
        <w:spacing w:before="120" w:after="120" w:line="360" w:lineRule="auto"/>
        <w:ind w:left="1701" w:right="140"/>
        <w:jc w:val="both"/>
        <w:rPr>
          <w:rFonts w:ascii="Arial" w:hAnsi="Arial" w:cs="Arial"/>
          <w:color w:val="000000"/>
          <w:lang w:eastAsia="ar-SA"/>
        </w:rPr>
      </w:pPr>
      <w:r w:rsidRPr="007B5627">
        <w:rPr>
          <w:rFonts w:ascii="Arial" w:hAnsi="Arial" w:cs="Arial"/>
        </w:rPr>
        <w:lastRenderedPageBreak/>
        <w:t>Caso os produtos ou subprodutos florestais utilizados na execução contratual tenham origem em Estado que possua documento de controle próprio, a CONTRATADA deverá apresentá-lo, em complementação ao DOF, a fim de demonstrar a regularidade do transporte e armazenamento nos limites do território estadual.</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t xml:space="preserve">Observar as diretrizes, critérios e procedimentos para a gestão dos resíduos da construção civil estabelecidos na Resolução nº 307, de 05/07/2002, com as alterações </w:t>
      </w:r>
      <w:r w:rsidR="00D44064" w:rsidRPr="007B5627">
        <w:rPr>
          <w:rFonts w:ascii="Arial" w:hAnsi="Arial" w:cs="Arial"/>
        </w:rPr>
        <w:t>posteriores</w:t>
      </w:r>
      <w:r w:rsidRPr="007B5627">
        <w:rPr>
          <w:rFonts w:ascii="Arial" w:hAnsi="Arial" w:cs="Arial"/>
        </w:rPr>
        <w:t>, do Conselho Nacional de Meio Ambiente - CONAMA, conforme artigo 4°, §§ 2° e 3°, da Instrução Normativa SLTI/MP n° 1, de 19/01/2010, nos seguintes termos:</w:t>
      </w:r>
    </w:p>
    <w:p w:rsidR="00943EDB" w:rsidRPr="007B5627" w:rsidRDefault="00943EDB" w:rsidP="007B5627">
      <w:pPr>
        <w:numPr>
          <w:ilvl w:val="2"/>
          <w:numId w:val="3"/>
        </w:numPr>
        <w:tabs>
          <w:tab w:val="num" w:pos="273"/>
          <w:tab w:val="left" w:pos="1560"/>
        </w:tabs>
        <w:suppressAutoHyphens w:val="0"/>
        <w:spacing w:before="120" w:after="120" w:line="360" w:lineRule="auto"/>
        <w:ind w:left="1134" w:right="140"/>
        <w:jc w:val="both"/>
        <w:rPr>
          <w:rFonts w:ascii="Arial" w:hAnsi="Arial" w:cs="Arial"/>
        </w:rPr>
      </w:pPr>
      <w:r w:rsidRPr="007B5627">
        <w:rPr>
          <w:rFonts w:ascii="Arial" w:hAnsi="Arial" w:cs="Arial"/>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943EDB" w:rsidRPr="007B5627" w:rsidRDefault="00943EDB" w:rsidP="007B5627">
      <w:pPr>
        <w:numPr>
          <w:ilvl w:val="2"/>
          <w:numId w:val="3"/>
        </w:numPr>
        <w:tabs>
          <w:tab w:val="num" w:pos="273"/>
          <w:tab w:val="left" w:pos="1560"/>
        </w:tabs>
        <w:suppressAutoHyphens w:val="0"/>
        <w:spacing w:before="120" w:after="120" w:line="360" w:lineRule="auto"/>
        <w:ind w:left="1134" w:right="140"/>
        <w:jc w:val="both"/>
        <w:rPr>
          <w:rFonts w:ascii="Arial" w:hAnsi="Arial" w:cs="Arial"/>
        </w:rPr>
      </w:pPr>
      <w:r w:rsidRPr="007B5627">
        <w:rPr>
          <w:rFonts w:ascii="Arial" w:hAnsi="Arial" w:cs="Arial"/>
        </w:rPr>
        <w:t>Nos termos dos artigos 3° e 10° da Resolução CONAMA n° 307, de 05/07/2002, a CONTRATADA deverá providenciar a destinação ambientalmente adequada dos resíduos da construção civil originários da contratação, obedecendo, no que couber, aos seguintes procedimentos:</w:t>
      </w:r>
    </w:p>
    <w:p w:rsidR="00943EDB" w:rsidRPr="007B5627" w:rsidRDefault="00FE1532" w:rsidP="00DC6C3D">
      <w:pPr>
        <w:numPr>
          <w:ilvl w:val="3"/>
          <w:numId w:val="3"/>
        </w:numPr>
        <w:tabs>
          <w:tab w:val="left" w:pos="2410"/>
        </w:tabs>
        <w:suppressAutoHyphens w:val="0"/>
        <w:spacing w:before="120" w:after="120" w:line="360" w:lineRule="auto"/>
        <w:ind w:left="1701" w:right="140" w:hanging="567"/>
        <w:jc w:val="both"/>
        <w:rPr>
          <w:rFonts w:ascii="Arial" w:hAnsi="Arial" w:cs="Arial"/>
        </w:rPr>
      </w:pPr>
      <w:proofErr w:type="gramStart"/>
      <w:r w:rsidRPr="007B5627">
        <w:rPr>
          <w:rFonts w:ascii="Arial" w:hAnsi="Arial" w:cs="Arial"/>
        </w:rPr>
        <w:t>Resíduos</w:t>
      </w:r>
      <w:r w:rsidR="00943EDB" w:rsidRPr="007B5627">
        <w:rPr>
          <w:rFonts w:ascii="Arial" w:hAnsi="Arial" w:cs="Arial"/>
        </w:rPr>
        <w:t xml:space="preserve"> Classe</w:t>
      </w:r>
      <w:proofErr w:type="gramEnd"/>
      <w:r w:rsidR="00943EDB" w:rsidRPr="007B5627">
        <w:rPr>
          <w:rFonts w:ascii="Arial" w:hAnsi="Arial" w:cs="Arial"/>
        </w:rPr>
        <w:t xml:space="preserve"> A (reutilizáveis ou recicláveis como agregados): deverão ser reutilizados ou reciclados na forma de agregados, ou encaminhados a aterros de resíduos classe A de </w:t>
      </w:r>
      <w:proofErr w:type="spellStart"/>
      <w:r w:rsidR="00943EDB" w:rsidRPr="007B5627">
        <w:rPr>
          <w:rFonts w:ascii="Arial" w:hAnsi="Arial" w:cs="Arial"/>
        </w:rPr>
        <w:t>reservação</w:t>
      </w:r>
      <w:proofErr w:type="spellEnd"/>
      <w:r w:rsidR="00943EDB" w:rsidRPr="007B5627">
        <w:rPr>
          <w:rFonts w:ascii="Arial" w:hAnsi="Arial" w:cs="Arial"/>
        </w:rPr>
        <w:t xml:space="preserve"> de material para usos futuros; </w:t>
      </w:r>
    </w:p>
    <w:p w:rsidR="00943EDB" w:rsidRPr="007B5627" w:rsidRDefault="00FE1532" w:rsidP="00DC6C3D">
      <w:pPr>
        <w:numPr>
          <w:ilvl w:val="3"/>
          <w:numId w:val="3"/>
        </w:numPr>
        <w:tabs>
          <w:tab w:val="left" w:pos="2410"/>
        </w:tabs>
        <w:suppressAutoHyphens w:val="0"/>
        <w:spacing w:before="120" w:after="120" w:line="360" w:lineRule="auto"/>
        <w:ind w:left="1701" w:right="140" w:hanging="567"/>
        <w:jc w:val="both"/>
        <w:rPr>
          <w:rFonts w:ascii="Arial" w:hAnsi="Arial" w:cs="Arial"/>
        </w:rPr>
      </w:pPr>
      <w:proofErr w:type="gramStart"/>
      <w:r w:rsidRPr="007B5627">
        <w:rPr>
          <w:rFonts w:ascii="Arial" w:hAnsi="Arial" w:cs="Arial"/>
        </w:rPr>
        <w:t>Resíduos</w:t>
      </w:r>
      <w:r w:rsidR="00943EDB" w:rsidRPr="007B5627">
        <w:rPr>
          <w:rFonts w:ascii="Arial" w:hAnsi="Arial" w:cs="Arial"/>
        </w:rPr>
        <w:t xml:space="preserve"> Classe B</w:t>
      </w:r>
      <w:proofErr w:type="gramEnd"/>
      <w:r w:rsidR="00943EDB" w:rsidRPr="007B5627">
        <w:rPr>
          <w:rFonts w:ascii="Arial" w:hAnsi="Arial" w:cs="Arial"/>
        </w:rPr>
        <w:t xml:space="preserve"> (recicláveis para outras destinações): deverão ser reutilizados, reciclados ou encaminhados a áreas de armazenamento temporário, sendo dispostos de modo a permitir a sua utilização ou reciclagem futura;</w:t>
      </w:r>
    </w:p>
    <w:p w:rsidR="00943EDB" w:rsidRPr="007B5627" w:rsidRDefault="00FE1532" w:rsidP="00DC6C3D">
      <w:pPr>
        <w:numPr>
          <w:ilvl w:val="3"/>
          <w:numId w:val="3"/>
        </w:numPr>
        <w:tabs>
          <w:tab w:val="left" w:pos="2410"/>
        </w:tabs>
        <w:suppressAutoHyphens w:val="0"/>
        <w:spacing w:before="120" w:after="120" w:line="360" w:lineRule="auto"/>
        <w:ind w:left="1701" w:right="140" w:hanging="567"/>
        <w:jc w:val="both"/>
        <w:rPr>
          <w:rFonts w:ascii="Arial" w:hAnsi="Arial" w:cs="Arial"/>
        </w:rPr>
      </w:pPr>
      <w:proofErr w:type="gramStart"/>
      <w:r w:rsidRPr="007B5627">
        <w:rPr>
          <w:rFonts w:ascii="Arial" w:hAnsi="Arial" w:cs="Arial"/>
        </w:rPr>
        <w:lastRenderedPageBreak/>
        <w:t>Resíduos</w:t>
      </w:r>
      <w:r w:rsidR="00943EDB" w:rsidRPr="007B5627">
        <w:rPr>
          <w:rFonts w:ascii="Arial" w:hAnsi="Arial" w:cs="Arial"/>
        </w:rPr>
        <w:t xml:space="preserve"> Classe C</w:t>
      </w:r>
      <w:proofErr w:type="gramEnd"/>
      <w:r w:rsidR="00943EDB" w:rsidRPr="007B5627">
        <w:rPr>
          <w:rFonts w:ascii="Arial" w:hAnsi="Arial" w:cs="Arial"/>
        </w:rPr>
        <w:t xml:space="preserve"> (para os quais não foram desenvolvidas tecnologias ou aplicações economicamente viáveis que permitam a sua reciclagem/recuperação): deverão ser armazenados, transportados e destinados em conformidade com as normas técnicas específicas;</w:t>
      </w:r>
    </w:p>
    <w:p w:rsidR="00943EDB" w:rsidRPr="007B5627" w:rsidRDefault="00FE1532" w:rsidP="007B5627">
      <w:pPr>
        <w:numPr>
          <w:ilvl w:val="3"/>
          <w:numId w:val="3"/>
        </w:numPr>
        <w:tabs>
          <w:tab w:val="left" w:pos="2410"/>
        </w:tabs>
        <w:suppressAutoHyphens w:val="0"/>
        <w:spacing w:before="120" w:after="120" w:line="360" w:lineRule="auto"/>
        <w:ind w:left="1701" w:right="140"/>
        <w:jc w:val="both"/>
        <w:rPr>
          <w:rFonts w:ascii="Arial" w:hAnsi="Arial" w:cs="Arial"/>
        </w:rPr>
      </w:pPr>
      <w:proofErr w:type="gramStart"/>
      <w:r w:rsidRPr="007B5627">
        <w:rPr>
          <w:rFonts w:ascii="Arial" w:hAnsi="Arial" w:cs="Arial"/>
        </w:rPr>
        <w:t>Resíduos</w:t>
      </w:r>
      <w:r w:rsidR="00943EDB" w:rsidRPr="007B5627">
        <w:rPr>
          <w:rFonts w:ascii="Arial" w:hAnsi="Arial" w:cs="Arial"/>
        </w:rPr>
        <w:t xml:space="preserve"> Classe D</w:t>
      </w:r>
      <w:proofErr w:type="gramEnd"/>
      <w:r w:rsidR="00943EDB" w:rsidRPr="007B5627">
        <w:rPr>
          <w:rFonts w:ascii="Arial" w:hAnsi="Arial" w:cs="Arial"/>
        </w:rPr>
        <w:t xml:space="preserve"> (perigosos, contaminados ou prejudiciais à saúde): deverão ser armazenados, transportados, reutilizados e destinados em conformidade com as normas técnicas específicas.</w:t>
      </w:r>
    </w:p>
    <w:p w:rsidR="00943EDB" w:rsidRPr="007B5627" w:rsidRDefault="00943EDB" w:rsidP="007B5627">
      <w:pPr>
        <w:numPr>
          <w:ilvl w:val="2"/>
          <w:numId w:val="3"/>
        </w:numPr>
        <w:tabs>
          <w:tab w:val="num" w:pos="273"/>
          <w:tab w:val="left" w:pos="1701"/>
        </w:tabs>
        <w:suppressAutoHyphens w:val="0"/>
        <w:spacing w:before="120" w:after="120" w:line="360" w:lineRule="auto"/>
        <w:ind w:left="1134" w:right="140"/>
        <w:jc w:val="both"/>
        <w:rPr>
          <w:rFonts w:ascii="Arial" w:hAnsi="Arial" w:cs="Arial"/>
        </w:rPr>
      </w:pPr>
      <w:r w:rsidRPr="007B5627">
        <w:rPr>
          <w:rFonts w:ascii="Arial" w:hAnsi="Arial" w:cs="Arial"/>
        </w:rPr>
        <w:t xml:space="preserve">Em nenhuma hipótese a Contratada poderá dispor os resíduos originários da contratação em aterros de resíduos sólidos urbanos, áreas de “bota fora”, encostas, corpos </w:t>
      </w:r>
      <w:proofErr w:type="spellStart"/>
      <w:proofErr w:type="gramStart"/>
      <w:r w:rsidRPr="007B5627">
        <w:rPr>
          <w:rFonts w:ascii="Arial" w:hAnsi="Arial" w:cs="Arial"/>
        </w:rPr>
        <w:t>d´água</w:t>
      </w:r>
      <w:proofErr w:type="spellEnd"/>
      <w:proofErr w:type="gramEnd"/>
      <w:r w:rsidRPr="007B5627">
        <w:rPr>
          <w:rFonts w:ascii="Arial" w:hAnsi="Arial" w:cs="Arial"/>
        </w:rPr>
        <w:t>, lotes vagos e áreas protegidas por Lei, bem como em áreas não licenciadas;</w:t>
      </w:r>
    </w:p>
    <w:p w:rsidR="00943EDB" w:rsidRPr="007B5627" w:rsidRDefault="00943EDB" w:rsidP="007B5627">
      <w:pPr>
        <w:numPr>
          <w:ilvl w:val="2"/>
          <w:numId w:val="3"/>
        </w:numPr>
        <w:tabs>
          <w:tab w:val="num" w:pos="273"/>
          <w:tab w:val="left" w:pos="1701"/>
        </w:tabs>
        <w:suppressAutoHyphens w:val="0"/>
        <w:spacing w:before="120" w:after="120" w:line="360" w:lineRule="auto"/>
        <w:ind w:left="1134" w:right="140"/>
        <w:jc w:val="both"/>
        <w:rPr>
          <w:rFonts w:ascii="Arial" w:hAnsi="Arial" w:cs="Arial"/>
        </w:rPr>
      </w:pPr>
      <w:r w:rsidRPr="007B5627">
        <w:rPr>
          <w:rFonts w:ascii="Arial" w:hAnsi="Arial" w:cs="Arial"/>
        </w:rPr>
        <w:t xml:space="preserve">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Controle de Transporte de Resíduos, em conformidade com as normas da Agência Brasileira de Normas Técnicas - ABNT, ABNT NBR </w:t>
      </w:r>
      <w:proofErr w:type="spellStart"/>
      <w:r w:rsidRPr="007B5627">
        <w:rPr>
          <w:rFonts w:ascii="Arial" w:hAnsi="Arial" w:cs="Arial"/>
        </w:rPr>
        <w:t>ns</w:t>
      </w:r>
      <w:proofErr w:type="spellEnd"/>
      <w:r w:rsidRPr="007B5627">
        <w:rPr>
          <w:rFonts w:ascii="Arial" w:hAnsi="Arial" w:cs="Arial"/>
        </w:rPr>
        <w:t>. 15.112, 15.113, 15.114, 15.115 e 15.116, de 2004.</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t>Observar as seguintes diretrizes de caráter ambiental:</w:t>
      </w:r>
    </w:p>
    <w:p w:rsidR="00943EDB" w:rsidRPr="007B5627" w:rsidRDefault="00943EDB" w:rsidP="007B5627">
      <w:pPr>
        <w:numPr>
          <w:ilvl w:val="2"/>
          <w:numId w:val="3"/>
        </w:numPr>
        <w:tabs>
          <w:tab w:val="num" w:pos="273"/>
          <w:tab w:val="left" w:pos="1701"/>
        </w:tabs>
        <w:suppressAutoHyphens w:val="0"/>
        <w:spacing w:before="120" w:after="120" w:line="360" w:lineRule="auto"/>
        <w:ind w:left="1134" w:right="140"/>
        <w:jc w:val="both"/>
        <w:rPr>
          <w:rFonts w:ascii="Arial" w:hAnsi="Arial" w:cs="Arial"/>
        </w:rPr>
      </w:pPr>
      <w:r w:rsidRPr="007B5627">
        <w:rPr>
          <w:rFonts w:ascii="Arial" w:hAnsi="Arial" w:cs="Arial"/>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943EDB" w:rsidRPr="007B5627" w:rsidRDefault="00943EDB" w:rsidP="007B5627">
      <w:pPr>
        <w:numPr>
          <w:ilvl w:val="2"/>
          <w:numId w:val="3"/>
        </w:numPr>
        <w:tabs>
          <w:tab w:val="num" w:pos="273"/>
          <w:tab w:val="left" w:pos="1701"/>
        </w:tabs>
        <w:suppressAutoHyphens w:val="0"/>
        <w:spacing w:before="120" w:after="120" w:line="360" w:lineRule="auto"/>
        <w:ind w:left="1134" w:right="140"/>
        <w:jc w:val="both"/>
        <w:rPr>
          <w:rFonts w:ascii="Arial" w:hAnsi="Arial" w:cs="Arial"/>
        </w:rPr>
      </w:pPr>
      <w:r w:rsidRPr="007B5627">
        <w:rPr>
          <w:rFonts w:ascii="Arial" w:hAnsi="Arial" w:cs="Arial"/>
        </w:rPr>
        <w:lastRenderedPageBreak/>
        <w:t>Na execução contratual, conforme o caso, a emissão de ruídos não poderá ultrapassar os níveis considerados ace</w:t>
      </w:r>
      <w:r w:rsidR="008A223E">
        <w:rPr>
          <w:rFonts w:ascii="Arial" w:hAnsi="Arial" w:cs="Arial"/>
        </w:rPr>
        <w:t>itáveis pela Norma NBR-</w:t>
      </w:r>
      <w:proofErr w:type="gramStart"/>
      <w:r w:rsidR="008A223E">
        <w:rPr>
          <w:rFonts w:ascii="Arial" w:hAnsi="Arial" w:cs="Arial"/>
        </w:rPr>
        <w:t xml:space="preserve">10.151 - </w:t>
      </w:r>
      <w:r w:rsidRPr="007B5627">
        <w:rPr>
          <w:rFonts w:ascii="Arial" w:hAnsi="Arial" w:cs="Arial"/>
        </w:rPr>
        <w:t>Avaliação</w:t>
      </w:r>
      <w:proofErr w:type="gramEnd"/>
      <w:r w:rsidRPr="007B5627">
        <w:rPr>
          <w:rFonts w:ascii="Arial" w:hAnsi="Arial" w:cs="Arial"/>
        </w:rPr>
        <w:t xml:space="preserve">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rsidR="00943EDB" w:rsidRPr="007B5627" w:rsidRDefault="00943EDB" w:rsidP="007B5627">
      <w:pPr>
        <w:numPr>
          <w:ilvl w:val="2"/>
          <w:numId w:val="3"/>
        </w:numPr>
        <w:tabs>
          <w:tab w:val="num" w:pos="273"/>
          <w:tab w:val="left" w:pos="1701"/>
        </w:tabs>
        <w:suppressAutoHyphens w:val="0"/>
        <w:spacing w:before="120" w:after="120" w:line="360" w:lineRule="auto"/>
        <w:ind w:left="1134" w:right="140"/>
        <w:jc w:val="both"/>
        <w:rPr>
          <w:rFonts w:ascii="Arial" w:hAnsi="Arial" w:cs="Arial"/>
        </w:rPr>
      </w:pPr>
      <w:r w:rsidRPr="007B5627">
        <w:rPr>
          <w:rFonts w:ascii="Arial" w:hAnsi="Arial" w:cs="Arial"/>
        </w:rPr>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à obra.</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rPr>
      </w:pPr>
      <w:r w:rsidRPr="007B5627">
        <w:rPr>
          <w:rFonts w:ascii="Arial" w:hAnsi="Arial" w:cs="Arial"/>
        </w:rPr>
        <w:t xml:space="preserve">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w:t>
      </w:r>
      <w:r w:rsidR="00AF1367" w:rsidRPr="007B5627">
        <w:rPr>
          <w:rFonts w:ascii="Arial" w:hAnsi="Arial" w:cs="Arial"/>
          <w:color w:val="000000"/>
        </w:rPr>
        <w:t>Projeto Básico</w:t>
      </w:r>
      <w:r w:rsidRPr="007B5627">
        <w:rPr>
          <w:rFonts w:ascii="Arial" w:hAnsi="Arial" w:cs="Arial"/>
        </w:rPr>
        <w:t xml:space="preserve"> e demais documentos anexos;</w:t>
      </w:r>
    </w:p>
    <w:p w:rsidR="00943EDB" w:rsidRPr="007B5627" w:rsidRDefault="00943EDB" w:rsidP="007B5627">
      <w:pPr>
        <w:numPr>
          <w:ilvl w:val="1"/>
          <w:numId w:val="3"/>
        </w:numPr>
        <w:suppressAutoHyphens w:val="0"/>
        <w:spacing w:before="120" w:after="120" w:line="360" w:lineRule="auto"/>
        <w:ind w:left="425" w:right="140"/>
        <w:jc w:val="both"/>
        <w:rPr>
          <w:rFonts w:ascii="Arial" w:hAnsi="Arial" w:cs="Arial"/>
          <w:b/>
          <w:bCs/>
        </w:rPr>
      </w:pPr>
      <w:r w:rsidRPr="007B5627">
        <w:rPr>
          <w:rFonts w:ascii="Arial" w:hAnsi="Arial" w:cs="Arial"/>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4E4F6D" w:rsidRPr="007B5627" w:rsidRDefault="004E4F6D" w:rsidP="007B5627">
      <w:pPr>
        <w:numPr>
          <w:ilvl w:val="1"/>
          <w:numId w:val="3"/>
        </w:numPr>
        <w:suppressAutoHyphens w:val="0"/>
        <w:spacing w:before="120" w:after="120" w:line="360" w:lineRule="auto"/>
        <w:ind w:right="140"/>
        <w:jc w:val="both"/>
        <w:rPr>
          <w:rFonts w:ascii="Arial" w:hAnsi="Arial" w:cs="Arial"/>
          <w:iCs/>
        </w:rPr>
      </w:pPr>
      <w:r w:rsidRPr="007B5627">
        <w:rPr>
          <w:rFonts w:ascii="Arial" w:hAnsi="Arial" w:cs="Arial"/>
          <w:iCs/>
        </w:rPr>
        <w:lastRenderedPageBreak/>
        <w:t>No caso de execução de obra:</w:t>
      </w:r>
    </w:p>
    <w:p w:rsidR="004E4F6D" w:rsidRPr="007B5627" w:rsidRDefault="004E4F6D" w:rsidP="007B5627">
      <w:pPr>
        <w:numPr>
          <w:ilvl w:val="2"/>
          <w:numId w:val="3"/>
        </w:numPr>
        <w:suppressAutoHyphens w:val="0"/>
        <w:spacing w:before="120" w:after="120" w:line="360" w:lineRule="auto"/>
        <w:ind w:right="140"/>
        <w:jc w:val="both"/>
        <w:rPr>
          <w:rFonts w:ascii="Arial" w:hAnsi="Arial" w:cs="Arial"/>
          <w:iCs/>
        </w:rPr>
      </w:pPr>
      <w:r w:rsidRPr="007B5627">
        <w:rPr>
          <w:rFonts w:ascii="Arial" w:hAnsi="Arial" w:cs="Arial"/>
          <w:iCs/>
        </w:rP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rsidR="004E4F6D" w:rsidRPr="007B5627" w:rsidRDefault="004E4F6D" w:rsidP="007B5627">
      <w:pPr>
        <w:numPr>
          <w:ilvl w:val="2"/>
          <w:numId w:val="3"/>
        </w:numPr>
        <w:suppressAutoHyphens w:val="0"/>
        <w:spacing w:before="120" w:after="120" w:line="360" w:lineRule="auto"/>
        <w:ind w:right="140"/>
        <w:jc w:val="both"/>
        <w:rPr>
          <w:rFonts w:ascii="Arial" w:hAnsi="Arial" w:cs="Arial"/>
          <w:iCs/>
        </w:rPr>
      </w:pPr>
      <w:r w:rsidRPr="007B5627">
        <w:rPr>
          <w:rFonts w:ascii="Arial" w:hAnsi="Arial" w:cs="Arial"/>
          <w:iCs/>
        </w:rP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rsidR="004E4F6D" w:rsidRPr="007B5627" w:rsidRDefault="004E4F6D" w:rsidP="007B5627">
      <w:pPr>
        <w:numPr>
          <w:ilvl w:val="2"/>
          <w:numId w:val="3"/>
        </w:numPr>
        <w:suppressAutoHyphens w:val="0"/>
        <w:spacing w:before="120" w:after="120" w:line="360" w:lineRule="auto"/>
        <w:ind w:right="140"/>
        <w:jc w:val="both"/>
        <w:rPr>
          <w:rFonts w:ascii="Arial" w:hAnsi="Arial" w:cs="Arial"/>
          <w:iCs/>
        </w:rPr>
      </w:pPr>
      <w:r w:rsidRPr="007B5627">
        <w:rPr>
          <w:rFonts w:ascii="Arial" w:hAnsi="Arial" w:cs="Arial"/>
          <w:iCs/>
        </w:rP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4E4F6D" w:rsidRPr="007B5627" w:rsidRDefault="004E4F6D" w:rsidP="007B5627">
      <w:pPr>
        <w:numPr>
          <w:ilvl w:val="2"/>
          <w:numId w:val="3"/>
        </w:numPr>
        <w:suppressAutoHyphens w:val="0"/>
        <w:spacing w:before="120" w:after="120" w:line="360" w:lineRule="auto"/>
        <w:ind w:right="140"/>
        <w:jc w:val="both"/>
        <w:rPr>
          <w:rFonts w:ascii="Arial" w:hAnsi="Arial" w:cs="Arial"/>
          <w:iCs/>
        </w:rPr>
      </w:pPr>
      <w:r w:rsidRPr="007B5627">
        <w:rPr>
          <w:rFonts w:ascii="Arial" w:hAnsi="Arial" w:cs="Arial"/>
          <w:iCs/>
        </w:rPr>
        <w:t>Reconhecer sua responsabilidade exclusiva da contratada sobre a quitação dos encargos trabalhistas e sociais decorrentes do contrato;</w:t>
      </w:r>
    </w:p>
    <w:p w:rsidR="004E4F6D" w:rsidRPr="007B5627" w:rsidRDefault="004E4F6D" w:rsidP="007B5627">
      <w:pPr>
        <w:numPr>
          <w:ilvl w:val="2"/>
          <w:numId w:val="3"/>
        </w:numPr>
        <w:suppressAutoHyphens w:val="0"/>
        <w:spacing w:before="120" w:after="120" w:line="360" w:lineRule="auto"/>
        <w:ind w:right="140"/>
        <w:jc w:val="both"/>
        <w:rPr>
          <w:rFonts w:ascii="Arial" w:hAnsi="Arial" w:cs="Arial"/>
          <w:iCs/>
        </w:rPr>
      </w:pPr>
      <w:r w:rsidRPr="007B5627">
        <w:rPr>
          <w:rFonts w:ascii="Arial" w:hAnsi="Arial" w:cs="Arial"/>
          <w:iCs/>
        </w:rPr>
        <w:t>Apresentar a comprovação, conforme solicitado pela contratada, do cumprimento das obrigações trabalhistas, previdenciárias e para com o FGTS, em relação aos empregados da contratada que efetivamente participarem da execução do contrato;</w:t>
      </w:r>
    </w:p>
    <w:p w:rsidR="004E4F6D" w:rsidRPr="007B5627" w:rsidRDefault="004E4F6D" w:rsidP="007B5627">
      <w:pPr>
        <w:numPr>
          <w:ilvl w:val="2"/>
          <w:numId w:val="3"/>
        </w:numPr>
        <w:suppressAutoHyphens w:val="0"/>
        <w:spacing w:before="120" w:after="120" w:line="360" w:lineRule="auto"/>
        <w:ind w:right="140"/>
        <w:jc w:val="both"/>
        <w:rPr>
          <w:rFonts w:ascii="Arial" w:hAnsi="Arial" w:cs="Arial"/>
          <w:iCs/>
        </w:rPr>
      </w:pPr>
      <w:r w:rsidRPr="007B5627">
        <w:rPr>
          <w:rFonts w:ascii="Arial" w:hAnsi="Arial" w:cs="Arial"/>
          <w:iCs/>
        </w:rPr>
        <w:t xml:space="preserve">Aceitar, em caso de descumprimento da obrigação acima, a retenção do pagamento da fatura mensal, em valor proporcional ao inadimplemento, até que a situação seja regularizada e não havendo quitação </w:t>
      </w:r>
      <w:r w:rsidRPr="007B5627">
        <w:rPr>
          <w:rFonts w:ascii="Arial" w:hAnsi="Arial" w:cs="Arial"/>
          <w:iCs/>
        </w:rPr>
        <w:lastRenderedPageBreak/>
        <w:t>das obrigações por parte da contratada no prazo de quinze dias, aceitar que contratante efetue o pagamento das obrigações diretamente aos empregados da contratada que tenham participado da execução dos serviços objeto do contrato;</w:t>
      </w:r>
    </w:p>
    <w:p w:rsidR="004E4F6D" w:rsidRPr="007B5627" w:rsidRDefault="004E4F6D" w:rsidP="007B5627">
      <w:pPr>
        <w:numPr>
          <w:ilvl w:val="2"/>
          <w:numId w:val="3"/>
        </w:numPr>
        <w:suppressAutoHyphens w:val="0"/>
        <w:spacing w:before="120" w:after="120" w:line="360" w:lineRule="auto"/>
        <w:ind w:right="140"/>
        <w:jc w:val="both"/>
        <w:rPr>
          <w:rFonts w:ascii="Arial" w:hAnsi="Arial" w:cs="Arial"/>
          <w:iCs/>
        </w:rPr>
      </w:pPr>
      <w:r w:rsidRPr="007B5627">
        <w:rPr>
          <w:rFonts w:ascii="Arial" w:hAnsi="Arial" w:cs="Arial"/>
          <w:iCs/>
        </w:rPr>
        <w:t xml:space="preserve">Observar os preceitos da legislação sobre a jornada de trabalho, conforme a categoria profissional; </w:t>
      </w:r>
    </w:p>
    <w:p w:rsidR="00C0420D" w:rsidRPr="007B5627" w:rsidRDefault="00C0420D" w:rsidP="007B5627">
      <w:pPr>
        <w:numPr>
          <w:ilvl w:val="2"/>
          <w:numId w:val="3"/>
        </w:numPr>
        <w:suppressAutoHyphens w:val="0"/>
        <w:spacing w:before="120" w:after="120" w:line="360" w:lineRule="auto"/>
        <w:ind w:right="140"/>
        <w:jc w:val="both"/>
        <w:rPr>
          <w:rFonts w:ascii="Arial" w:hAnsi="Arial" w:cs="Arial"/>
          <w:iCs/>
        </w:rPr>
      </w:pPr>
      <w:r w:rsidRPr="007B5627">
        <w:rPr>
          <w:rFonts w:ascii="Arial" w:hAnsi="Arial" w:cs="Arial"/>
          <w:iCs/>
        </w:rPr>
        <w:t>Inscrever a Obra no Cadastro Nacional de Obras – CNO da Receita Federal do Brasil em até 30 (trinta) dias contados do início das atividades, em conformidade com a Instrução Normativa RFB nº 1845, de 22 de Novembro de 2018.</w:t>
      </w:r>
    </w:p>
    <w:p w:rsidR="00CF0C58" w:rsidRPr="007B5627" w:rsidRDefault="00CF0C58" w:rsidP="00DC6C3D">
      <w:pPr>
        <w:pStyle w:val="Nivel1"/>
        <w:numPr>
          <w:ilvl w:val="0"/>
          <w:numId w:val="3"/>
        </w:numPr>
        <w:spacing w:line="360" w:lineRule="auto"/>
        <w:ind w:right="140" w:hanging="567"/>
        <w:rPr>
          <w:rFonts w:cs="Arial"/>
          <w:sz w:val="24"/>
          <w:szCs w:val="24"/>
        </w:rPr>
      </w:pPr>
      <w:r w:rsidRPr="007B5627">
        <w:rPr>
          <w:rFonts w:cs="Arial"/>
          <w:sz w:val="24"/>
          <w:szCs w:val="24"/>
        </w:rPr>
        <w:t>DA SUBCONTRATAÇÃO</w:t>
      </w:r>
    </w:p>
    <w:p w:rsidR="00CF0C58" w:rsidRPr="007B5627" w:rsidRDefault="00CF0C58" w:rsidP="00DC6C3D">
      <w:pPr>
        <w:pStyle w:val="Nivel1"/>
        <w:numPr>
          <w:ilvl w:val="1"/>
          <w:numId w:val="24"/>
        </w:numPr>
        <w:spacing w:before="120" w:after="120" w:line="360" w:lineRule="auto"/>
        <w:ind w:left="425" w:right="140" w:hanging="425"/>
        <w:rPr>
          <w:rFonts w:cs="Arial"/>
          <w:b w:val="0"/>
          <w:color w:val="auto"/>
          <w:sz w:val="24"/>
          <w:szCs w:val="24"/>
        </w:rPr>
      </w:pPr>
      <w:r w:rsidRPr="007B5627">
        <w:rPr>
          <w:rFonts w:cs="Arial"/>
          <w:b w:val="0"/>
          <w:color w:val="auto"/>
          <w:sz w:val="24"/>
          <w:szCs w:val="24"/>
        </w:rPr>
        <w:t>Não será admitida a subcontratação do objeto licitatório.</w:t>
      </w:r>
    </w:p>
    <w:p w:rsidR="00CF0C58" w:rsidRPr="007B5627" w:rsidRDefault="00CF0C58" w:rsidP="007B5627">
      <w:pPr>
        <w:pStyle w:val="PargrafodaLista"/>
        <w:numPr>
          <w:ilvl w:val="0"/>
          <w:numId w:val="7"/>
        </w:numPr>
        <w:tabs>
          <w:tab w:val="num" w:pos="425"/>
        </w:tabs>
        <w:spacing w:before="120" w:after="120" w:line="360" w:lineRule="auto"/>
        <w:ind w:left="425" w:right="140" w:firstLine="0"/>
        <w:contextualSpacing w:val="0"/>
        <w:jc w:val="both"/>
        <w:rPr>
          <w:rFonts w:cs="Arial"/>
          <w:i/>
          <w:vanish/>
          <w:color w:val="FF0000"/>
          <w:sz w:val="24"/>
          <w:lang w:eastAsia="zh-CN"/>
        </w:rPr>
      </w:pPr>
    </w:p>
    <w:p w:rsidR="00CF0C58" w:rsidRPr="007B5627" w:rsidRDefault="00CF0C58" w:rsidP="007B5627">
      <w:pPr>
        <w:pStyle w:val="PargrafodaLista"/>
        <w:numPr>
          <w:ilvl w:val="0"/>
          <w:numId w:val="7"/>
        </w:numPr>
        <w:tabs>
          <w:tab w:val="num" w:pos="425"/>
        </w:tabs>
        <w:spacing w:before="120" w:after="120" w:line="360" w:lineRule="auto"/>
        <w:ind w:left="425" w:right="140" w:firstLine="0"/>
        <w:contextualSpacing w:val="0"/>
        <w:jc w:val="both"/>
        <w:rPr>
          <w:rFonts w:cs="Arial"/>
          <w:i/>
          <w:vanish/>
          <w:color w:val="FF0000"/>
          <w:sz w:val="24"/>
          <w:lang w:eastAsia="zh-CN"/>
        </w:rPr>
      </w:pPr>
    </w:p>
    <w:p w:rsidR="00CF0C58" w:rsidRPr="007B5627" w:rsidRDefault="00CF0C58" w:rsidP="007B5627">
      <w:pPr>
        <w:pStyle w:val="PargrafodaLista"/>
        <w:numPr>
          <w:ilvl w:val="0"/>
          <w:numId w:val="7"/>
        </w:numPr>
        <w:tabs>
          <w:tab w:val="num" w:pos="425"/>
        </w:tabs>
        <w:spacing w:before="120" w:after="120" w:line="360" w:lineRule="auto"/>
        <w:ind w:left="425" w:right="140" w:firstLine="0"/>
        <w:contextualSpacing w:val="0"/>
        <w:jc w:val="both"/>
        <w:rPr>
          <w:rFonts w:cs="Arial"/>
          <w:i/>
          <w:vanish/>
          <w:color w:val="FF0000"/>
          <w:sz w:val="24"/>
          <w:lang w:eastAsia="zh-CN"/>
        </w:rPr>
      </w:pPr>
    </w:p>
    <w:p w:rsidR="00CF0C58" w:rsidRPr="007B5627" w:rsidRDefault="00CF0C58" w:rsidP="007B5627">
      <w:pPr>
        <w:pStyle w:val="PargrafodaLista"/>
        <w:numPr>
          <w:ilvl w:val="0"/>
          <w:numId w:val="7"/>
        </w:numPr>
        <w:tabs>
          <w:tab w:val="num" w:pos="425"/>
        </w:tabs>
        <w:spacing w:before="120" w:after="120" w:line="360" w:lineRule="auto"/>
        <w:ind w:left="425" w:right="140" w:firstLine="0"/>
        <w:contextualSpacing w:val="0"/>
        <w:jc w:val="both"/>
        <w:rPr>
          <w:rFonts w:cs="Arial"/>
          <w:i/>
          <w:vanish/>
          <w:color w:val="FF0000"/>
          <w:sz w:val="24"/>
          <w:lang w:eastAsia="zh-CN"/>
        </w:rPr>
      </w:pPr>
    </w:p>
    <w:p w:rsidR="008841B3" w:rsidRPr="007B5627" w:rsidRDefault="00CF0C58" w:rsidP="00DC6C3D">
      <w:pPr>
        <w:pStyle w:val="Nivel1"/>
        <w:numPr>
          <w:ilvl w:val="0"/>
          <w:numId w:val="3"/>
        </w:numPr>
        <w:tabs>
          <w:tab w:val="left" w:pos="0"/>
        </w:tabs>
        <w:spacing w:after="120" w:line="360" w:lineRule="auto"/>
        <w:ind w:right="140" w:hanging="567"/>
        <w:rPr>
          <w:rFonts w:cs="Arial"/>
          <w:sz w:val="24"/>
          <w:szCs w:val="24"/>
        </w:rPr>
      </w:pPr>
      <w:r w:rsidRPr="007B5627">
        <w:rPr>
          <w:rFonts w:cs="Arial"/>
          <w:sz w:val="24"/>
          <w:szCs w:val="24"/>
        </w:rPr>
        <w:t>ALTERAÇÃO SUBJETIVA</w:t>
      </w:r>
    </w:p>
    <w:p w:rsidR="00943EDB" w:rsidRPr="007B5627" w:rsidRDefault="00CF0C58" w:rsidP="00591265">
      <w:pPr>
        <w:pStyle w:val="Nivel1"/>
        <w:numPr>
          <w:ilvl w:val="1"/>
          <w:numId w:val="3"/>
        </w:numPr>
        <w:spacing w:before="120" w:line="360" w:lineRule="auto"/>
        <w:ind w:right="142" w:hanging="567"/>
        <w:rPr>
          <w:rFonts w:cs="Arial"/>
          <w:b w:val="0"/>
          <w:sz w:val="24"/>
          <w:szCs w:val="24"/>
        </w:rPr>
      </w:pPr>
      <w:r w:rsidRPr="007B5627">
        <w:rPr>
          <w:rFonts w:cs="Arial"/>
          <w:b w:val="0"/>
          <w:sz w:val="24"/>
          <w:szCs w:val="24"/>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9723F2" w:rsidRPr="007B5627" w:rsidRDefault="009723F2" w:rsidP="00DC6C3D">
      <w:pPr>
        <w:pStyle w:val="Nivel1"/>
        <w:numPr>
          <w:ilvl w:val="0"/>
          <w:numId w:val="3"/>
        </w:numPr>
        <w:spacing w:line="360" w:lineRule="auto"/>
        <w:ind w:right="140" w:hanging="567"/>
        <w:rPr>
          <w:rFonts w:cs="Arial"/>
          <w:b w:val="0"/>
          <w:bCs/>
          <w:sz w:val="24"/>
          <w:szCs w:val="24"/>
        </w:rPr>
      </w:pPr>
      <w:r w:rsidRPr="007B5627">
        <w:rPr>
          <w:rFonts w:cs="Arial"/>
          <w:bCs/>
          <w:sz w:val="24"/>
          <w:szCs w:val="24"/>
          <w:lang w:eastAsia="en-US"/>
        </w:rPr>
        <w:t>CONTROLE E FISCALIZAÇÃO DA EXECUÇÃO</w:t>
      </w:r>
    </w:p>
    <w:p w:rsidR="00EE1F86" w:rsidRPr="007B5627" w:rsidRDefault="00EE1F86" w:rsidP="007B5627">
      <w:pPr>
        <w:pStyle w:val="PargrafodaLista"/>
        <w:keepNext/>
        <w:keepLines/>
        <w:numPr>
          <w:ilvl w:val="0"/>
          <w:numId w:val="18"/>
        </w:numPr>
        <w:spacing w:before="120" w:after="120" w:line="360" w:lineRule="auto"/>
        <w:ind w:right="140"/>
        <w:contextualSpacing w:val="0"/>
        <w:jc w:val="both"/>
        <w:outlineLvl w:val="0"/>
        <w:rPr>
          <w:rFonts w:cs="Arial"/>
          <w:b/>
          <w:i/>
          <w:vanish/>
          <w:color w:val="000000"/>
          <w:sz w:val="24"/>
          <w:lang w:eastAsia="en-US"/>
        </w:rPr>
      </w:pPr>
    </w:p>
    <w:p w:rsidR="00EE1F86" w:rsidRPr="007B5627" w:rsidRDefault="00EE1F86" w:rsidP="007B5627">
      <w:pPr>
        <w:pStyle w:val="PargrafodaLista"/>
        <w:keepNext/>
        <w:keepLines/>
        <w:numPr>
          <w:ilvl w:val="0"/>
          <w:numId w:val="18"/>
        </w:numPr>
        <w:spacing w:before="120" w:after="120" w:line="360" w:lineRule="auto"/>
        <w:ind w:right="140"/>
        <w:contextualSpacing w:val="0"/>
        <w:jc w:val="both"/>
        <w:outlineLvl w:val="0"/>
        <w:rPr>
          <w:rFonts w:cs="Arial"/>
          <w:b/>
          <w:i/>
          <w:vanish/>
          <w:color w:val="000000"/>
          <w:sz w:val="24"/>
          <w:lang w:eastAsia="en-US"/>
        </w:rPr>
      </w:pPr>
    </w:p>
    <w:p w:rsidR="00EE1F86" w:rsidRPr="007B5627" w:rsidRDefault="00EE1F86" w:rsidP="007B5627">
      <w:pPr>
        <w:pStyle w:val="PargrafodaLista"/>
        <w:keepNext/>
        <w:keepLines/>
        <w:numPr>
          <w:ilvl w:val="0"/>
          <w:numId w:val="18"/>
        </w:numPr>
        <w:spacing w:before="120" w:after="120" w:line="360" w:lineRule="auto"/>
        <w:ind w:right="140"/>
        <w:contextualSpacing w:val="0"/>
        <w:jc w:val="both"/>
        <w:outlineLvl w:val="0"/>
        <w:rPr>
          <w:rFonts w:cs="Arial"/>
          <w:b/>
          <w:i/>
          <w:vanish/>
          <w:color w:val="000000"/>
          <w:sz w:val="24"/>
          <w:lang w:eastAsia="en-US"/>
        </w:rPr>
      </w:pPr>
    </w:p>
    <w:p w:rsidR="00EE1F86" w:rsidRPr="007B5627" w:rsidRDefault="00EE1F86" w:rsidP="007B5627">
      <w:pPr>
        <w:pStyle w:val="PargrafodaLista"/>
        <w:keepNext/>
        <w:keepLines/>
        <w:numPr>
          <w:ilvl w:val="0"/>
          <w:numId w:val="18"/>
        </w:numPr>
        <w:spacing w:before="120" w:after="120" w:line="360" w:lineRule="auto"/>
        <w:ind w:right="140"/>
        <w:contextualSpacing w:val="0"/>
        <w:jc w:val="both"/>
        <w:outlineLvl w:val="0"/>
        <w:rPr>
          <w:rFonts w:cs="Arial"/>
          <w:b/>
          <w:i/>
          <w:vanish/>
          <w:color w:val="000000"/>
          <w:sz w:val="24"/>
          <w:lang w:eastAsia="en-US"/>
        </w:rPr>
      </w:pPr>
    </w:p>
    <w:p w:rsidR="00EE1F86" w:rsidRPr="007B5627" w:rsidRDefault="00EE1F86" w:rsidP="00DC6C3D">
      <w:pPr>
        <w:numPr>
          <w:ilvl w:val="1"/>
          <w:numId w:val="16"/>
        </w:numPr>
        <w:suppressAutoHyphens w:val="0"/>
        <w:spacing w:before="120" w:after="120" w:line="360" w:lineRule="auto"/>
        <w:ind w:left="420" w:right="140" w:hanging="420"/>
        <w:jc w:val="both"/>
        <w:rPr>
          <w:rFonts w:ascii="Arial" w:hAnsi="Arial" w:cs="Arial"/>
          <w:lang w:eastAsia="en-US"/>
        </w:rPr>
      </w:pPr>
      <w:r w:rsidRPr="007B5627">
        <w:rPr>
          <w:rFonts w:ascii="Arial" w:hAnsi="Arial" w:cs="Arial"/>
          <w:lang w:eastAsia="en-US"/>
        </w:rPr>
        <w:t xml:space="preserve">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w:t>
      </w:r>
      <w:proofErr w:type="spellStart"/>
      <w:r w:rsidRPr="007B5627">
        <w:rPr>
          <w:rFonts w:ascii="Arial" w:hAnsi="Arial" w:cs="Arial"/>
          <w:lang w:eastAsia="en-US"/>
        </w:rPr>
        <w:t>arts</w:t>
      </w:r>
      <w:proofErr w:type="spellEnd"/>
      <w:r w:rsidRPr="007B5627">
        <w:rPr>
          <w:rFonts w:ascii="Arial" w:hAnsi="Arial" w:cs="Arial"/>
          <w:lang w:eastAsia="en-US"/>
        </w:rPr>
        <w:t>. 67 e 73 da Lei nº 8.666, de 1993</w:t>
      </w:r>
    </w:p>
    <w:p w:rsidR="00EE1F86" w:rsidRPr="007B5627" w:rsidRDefault="00EE1F86" w:rsidP="007B5627">
      <w:pPr>
        <w:numPr>
          <w:ilvl w:val="1"/>
          <w:numId w:val="16"/>
        </w:numPr>
        <w:suppressAutoHyphens w:val="0"/>
        <w:spacing w:before="120" w:after="120" w:line="360" w:lineRule="auto"/>
        <w:ind w:left="420" w:right="140" w:firstLine="0"/>
        <w:jc w:val="both"/>
        <w:rPr>
          <w:rFonts w:ascii="Arial" w:hAnsi="Arial" w:cs="Arial"/>
          <w:lang w:eastAsia="en-US"/>
        </w:rPr>
      </w:pPr>
      <w:r w:rsidRPr="007B5627">
        <w:rPr>
          <w:rFonts w:ascii="Arial" w:hAnsi="Arial" w:cs="Arial"/>
          <w:lang w:eastAsia="en-US"/>
        </w:rPr>
        <w:lastRenderedPageBreak/>
        <w:t>O representante da Contratante deverá ter a qualificação necessária para o acompanhamento e controle da execução dos serviços e do contrato.</w:t>
      </w:r>
    </w:p>
    <w:p w:rsidR="00EE1F86" w:rsidRPr="007B5627" w:rsidRDefault="00EE1F86" w:rsidP="007B5627">
      <w:pPr>
        <w:numPr>
          <w:ilvl w:val="1"/>
          <w:numId w:val="16"/>
        </w:numPr>
        <w:suppressAutoHyphens w:val="0"/>
        <w:spacing w:before="120" w:after="120" w:line="360" w:lineRule="auto"/>
        <w:ind w:left="420" w:right="140" w:firstLine="0"/>
        <w:jc w:val="both"/>
        <w:rPr>
          <w:rFonts w:ascii="Arial" w:hAnsi="Arial" w:cs="Arial"/>
          <w:lang w:eastAsia="en-US"/>
        </w:rPr>
      </w:pPr>
      <w:r w:rsidRPr="007B5627">
        <w:rPr>
          <w:rFonts w:ascii="Arial" w:hAnsi="Arial" w:cs="Arial"/>
          <w:lang w:eastAsia="en-US"/>
        </w:rPr>
        <w:t xml:space="preserve">A verificação da adequação da prestação do serviço deverá ser realizada com base nos critérios previstos neste </w:t>
      </w:r>
      <w:r w:rsidR="00EF13EF" w:rsidRPr="007B5627">
        <w:rPr>
          <w:rFonts w:ascii="Arial" w:hAnsi="Arial" w:cs="Arial"/>
          <w:lang w:eastAsia="en-US"/>
        </w:rPr>
        <w:t>Projeto Básico</w:t>
      </w:r>
      <w:r w:rsidRPr="007B5627">
        <w:rPr>
          <w:rFonts w:ascii="Arial" w:hAnsi="Arial" w:cs="Arial"/>
          <w:lang w:eastAsia="en-US"/>
        </w:rPr>
        <w:t>.</w:t>
      </w:r>
    </w:p>
    <w:p w:rsidR="00EE1F86" w:rsidRPr="007B5627" w:rsidRDefault="00EE1F86" w:rsidP="007B5627">
      <w:pPr>
        <w:numPr>
          <w:ilvl w:val="1"/>
          <w:numId w:val="16"/>
        </w:numPr>
        <w:suppressAutoHyphens w:val="0"/>
        <w:spacing w:before="120" w:after="120" w:line="360" w:lineRule="auto"/>
        <w:ind w:left="420" w:right="140" w:firstLine="0"/>
        <w:jc w:val="both"/>
        <w:rPr>
          <w:rFonts w:ascii="Arial" w:hAnsi="Arial" w:cs="Arial"/>
          <w:lang w:eastAsia="en-US"/>
        </w:rPr>
      </w:pPr>
      <w:r w:rsidRPr="007B5627">
        <w:rPr>
          <w:rFonts w:ascii="Arial" w:hAnsi="Arial" w:cs="Arial"/>
          <w:lang w:eastAsia="en-US"/>
        </w:rPr>
        <w:t xml:space="preserve">A fiscalização do contrato, ao verificar que houve </w:t>
      </w:r>
      <w:proofErr w:type="spellStart"/>
      <w:r w:rsidRPr="007B5627">
        <w:rPr>
          <w:rFonts w:ascii="Arial" w:hAnsi="Arial" w:cs="Arial"/>
          <w:lang w:eastAsia="en-US"/>
        </w:rPr>
        <w:t>subdimensionamento</w:t>
      </w:r>
      <w:proofErr w:type="spellEnd"/>
      <w:r w:rsidRPr="007B5627">
        <w:rPr>
          <w:rFonts w:ascii="Arial" w:hAnsi="Arial" w:cs="Arial"/>
          <w:lang w:eastAsia="en-US"/>
        </w:rPr>
        <w:t xml:space="preserve">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rsidR="00EE1F86" w:rsidRPr="007B5627" w:rsidRDefault="00EE1F86" w:rsidP="007B5627">
      <w:pPr>
        <w:numPr>
          <w:ilvl w:val="1"/>
          <w:numId w:val="16"/>
        </w:numPr>
        <w:suppressAutoHyphens w:val="0"/>
        <w:spacing w:before="120" w:after="120" w:line="360" w:lineRule="auto"/>
        <w:ind w:left="420" w:right="140" w:firstLine="0"/>
        <w:jc w:val="both"/>
        <w:rPr>
          <w:rFonts w:ascii="Arial" w:hAnsi="Arial" w:cs="Arial"/>
          <w:lang w:eastAsia="en-US"/>
        </w:rPr>
      </w:pPr>
      <w:r w:rsidRPr="007B5627">
        <w:rPr>
          <w:rFonts w:ascii="Arial" w:hAnsi="Arial" w:cs="Arial"/>
          <w:lang w:eastAsia="en-US"/>
        </w:rPr>
        <w:t xml:space="preserve">A conformidade do material/técnica/equipamento a ser utilizado na execução dos serviços deverá ser verificada juntamente com o documento da Contratada que contenha a relação detalhada dos mesmos, de acordo com o estabelecido neste </w:t>
      </w:r>
      <w:r w:rsidR="00EF13EF" w:rsidRPr="007B5627">
        <w:rPr>
          <w:rFonts w:ascii="Arial" w:hAnsi="Arial" w:cs="Arial"/>
          <w:lang w:eastAsia="en-US"/>
        </w:rPr>
        <w:t>Projeto Básico</w:t>
      </w:r>
      <w:r w:rsidRPr="007B5627">
        <w:rPr>
          <w:rFonts w:ascii="Arial" w:hAnsi="Arial" w:cs="Arial"/>
          <w:lang w:eastAsia="en-US"/>
        </w:rPr>
        <w:t xml:space="preserve">, informando as respectivas quantidades e especificações técnicas, tais como: </w:t>
      </w:r>
      <w:proofErr w:type="gramStart"/>
      <w:r w:rsidRPr="007B5627">
        <w:rPr>
          <w:rFonts w:ascii="Arial" w:hAnsi="Arial" w:cs="Arial"/>
          <w:lang w:eastAsia="en-US"/>
        </w:rPr>
        <w:t>marca,</w:t>
      </w:r>
      <w:proofErr w:type="gramEnd"/>
      <w:r w:rsidRPr="007B5627">
        <w:rPr>
          <w:rFonts w:ascii="Arial" w:hAnsi="Arial" w:cs="Arial"/>
          <w:lang w:eastAsia="en-US"/>
        </w:rPr>
        <w:t xml:space="preserve"> qualidade e forma de uso.</w:t>
      </w:r>
    </w:p>
    <w:p w:rsidR="00EE1F86" w:rsidRPr="007B5627" w:rsidRDefault="00EE1F86" w:rsidP="007B5627">
      <w:pPr>
        <w:numPr>
          <w:ilvl w:val="1"/>
          <w:numId w:val="16"/>
        </w:numPr>
        <w:suppressAutoHyphens w:val="0"/>
        <w:spacing w:before="120" w:after="120" w:line="360" w:lineRule="auto"/>
        <w:ind w:left="420" w:right="140" w:firstLine="0"/>
        <w:jc w:val="both"/>
        <w:rPr>
          <w:rFonts w:ascii="Arial" w:hAnsi="Arial" w:cs="Arial"/>
          <w:lang w:eastAsia="en-US"/>
        </w:rPr>
      </w:pPr>
      <w:r w:rsidRPr="007B5627">
        <w:rPr>
          <w:rFonts w:ascii="Arial" w:hAnsi="Arial" w:cs="Arial"/>
          <w:lang w:eastAsia="en-US"/>
        </w:rPr>
        <w:t>O representante da Contratante deverá promover o registro das ocorrências verificadas, adotando as providências necessárias ao fiel cumprimento das cláusulas contratuais, conforme o disposto nos §§ 1º e 2º do art. 67 da Lei nº 8.666, de 1993.</w:t>
      </w:r>
    </w:p>
    <w:p w:rsidR="00EE1F86" w:rsidRPr="007B5627" w:rsidRDefault="00EE1F86" w:rsidP="007B5627">
      <w:pPr>
        <w:numPr>
          <w:ilvl w:val="1"/>
          <w:numId w:val="16"/>
        </w:numPr>
        <w:suppressAutoHyphens w:val="0"/>
        <w:spacing w:before="120" w:after="120" w:line="360" w:lineRule="auto"/>
        <w:ind w:left="420" w:right="140" w:firstLine="0"/>
        <w:jc w:val="both"/>
        <w:rPr>
          <w:rFonts w:ascii="Arial" w:hAnsi="Arial" w:cs="Arial"/>
          <w:lang w:eastAsia="en-US"/>
        </w:rPr>
      </w:pPr>
      <w:r w:rsidRPr="007B5627">
        <w:rPr>
          <w:rFonts w:ascii="Arial" w:hAnsi="Arial" w:cs="Arial"/>
          <w:lang w:eastAsia="en-US"/>
        </w:rPr>
        <w:t xml:space="preserve">O descumprimento total ou parcial das obrigações e responsabilidades assumidas pela Contratada, sobretudo quanto às obrigações e encargos sociais e trabalhistas, ensejará a aplicação de sanções administrativas, previstas neste </w:t>
      </w:r>
      <w:r w:rsidR="00EC7EA1" w:rsidRPr="007B5627">
        <w:rPr>
          <w:rFonts w:ascii="Arial" w:hAnsi="Arial" w:cs="Arial"/>
          <w:lang w:eastAsia="en-US"/>
        </w:rPr>
        <w:t>Projeto Básico</w:t>
      </w:r>
      <w:r w:rsidRPr="007B5627">
        <w:rPr>
          <w:rFonts w:ascii="Arial" w:hAnsi="Arial" w:cs="Arial"/>
          <w:lang w:eastAsia="en-US"/>
        </w:rPr>
        <w:t xml:space="preserve"> e na legislação vigente, podendo culminar em rescisão contratual, conforme disposto nos artigos 77 e 87 da Lei nº 8.666, de 1993.</w:t>
      </w:r>
    </w:p>
    <w:p w:rsidR="00EE1F86" w:rsidRPr="007B5627" w:rsidRDefault="00EE1F86" w:rsidP="007B5627">
      <w:pPr>
        <w:numPr>
          <w:ilvl w:val="1"/>
          <w:numId w:val="16"/>
        </w:numPr>
        <w:suppressAutoHyphens w:val="0"/>
        <w:spacing w:before="120" w:after="120" w:line="360" w:lineRule="auto"/>
        <w:ind w:left="420" w:right="140" w:firstLine="0"/>
        <w:jc w:val="both"/>
        <w:rPr>
          <w:rFonts w:ascii="Arial" w:hAnsi="Arial" w:cs="Arial"/>
          <w:lang w:eastAsia="en-US"/>
        </w:rPr>
      </w:pPr>
      <w:r w:rsidRPr="007B5627">
        <w:rPr>
          <w:rFonts w:ascii="Arial" w:hAnsi="Arial" w:cs="Arial"/>
          <w:lang w:eastAsia="en-US"/>
        </w:rPr>
        <w:t xml:space="preserve">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w:t>
      </w:r>
      <w:r w:rsidRPr="007B5627">
        <w:rPr>
          <w:rFonts w:ascii="Arial" w:hAnsi="Arial" w:cs="Arial"/>
          <w:lang w:eastAsia="en-US"/>
        </w:rPr>
        <w:lastRenderedPageBreak/>
        <w:t xml:space="preserve">atividades e, em razão do volume de trabalho, não comprometa o desempenho de todas as ações relacionadas à Gestão do Contrato. </w:t>
      </w:r>
    </w:p>
    <w:p w:rsidR="00EE1F86" w:rsidRPr="007B5627" w:rsidRDefault="00EE1F86" w:rsidP="00DC6C3D">
      <w:pPr>
        <w:numPr>
          <w:ilvl w:val="1"/>
          <w:numId w:val="16"/>
        </w:numPr>
        <w:suppressAutoHyphens w:val="0"/>
        <w:spacing w:before="120" w:after="120" w:line="360" w:lineRule="auto"/>
        <w:ind w:left="0" w:right="140" w:firstLine="0"/>
        <w:jc w:val="both"/>
        <w:rPr>
          <w:rFonts w:ascii="Arial" w:hAnsi="Arial" w:cs="Arial"/>
        </w:rPr>
      </w:pPr>
      <w:r w:rsidRPr="007B5627">
        <w:rPr>
          <w:rFonts w:ascii="Arial" w:hAnsi="Arial" w:cs="Arial"/>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rsidR="00175E0D" w:rsidRPr="007B5627" w:rsidRDefault="00EE1F86" w:rsidP="00DC6C3D">
      <w:pPr>
        <w:numPr>
          <w:ilvl w:val="1"/>
          <w:numId w:val="16"/>
        </w:numPr>
        <w:suppressAutoHyphens w:val="0"/>
        <w:spacing w:before="120" w:after="120" w:line="360" w:lineRule="auto"/>
        <w:ind w:left="0" w:right="140" w:firstLine="0"/>
        <w:jc w:val="both"/>
        <w:rPr>
          <w:rFonts w:ascii="Arial" w:hAnsi="Arial" w:cs="Arial"/>
        </w:rPr>
      </w:pPr>
      <w:r w:rsidRPr="007B5627">
        <w:rPr>
          <w:rFonts w:ascii="Arial" w:hAnsi="Arial" w:cs="Arial"/>
        </w:rPr>
        <w:t xml:space="preserve">O fiscal técnico deverá apresentar ao preposto da CONTRATADA a avaliação da execução do objeto ou, se for o caso, a avaliação de desempenho e qualidade da prestação dos serviços realizada. </w:t>
      </w:r>
    </w:p>
    <w:p w:rsidR="00175E0D" w:rsidRPr="007B5627" w:rsidRDefault="00EE1F86" w:rsidP="00DC6C3D">
      <w:pPr>
        <w:numPr>
          <w:ilvl w:val="1"/>
          <w:numId w:val="16"/>
        </w:numPr>
        <w:suppressAutoHyphens w:val="0"/>
        <w:spacing w:before="120" w:after="120" w:line="360" w:lineRule="auto"/>
        <w:ind w:left="0" w:right="140" w:firstLine="0"/>
        <w:jc w:val="both"/>
        <w:rPr>
          <w:rFonts w:ascii="Arial" w:hAnsi="Arial" w:cs="Arial"/>
        </w:rPr>
      </w:pPr>
      <w:r w:rsidRPr="007B5627">
        <w:rPr>
          <w:rFonts w:ascii="Arial" w:hAnsi="Arial" w:cs="Arial"/>
        </w:rPr>
        <w:t xml:space="preserve">Em hipótese alguma, será admitido que a própria CONTRATADA materialize a avaliação de desempenho e qualidade da prestação dos serviços realizada. </w:t>
      </w:r>
    </w:p>
    <w:p w:rsidR="00175E0D" w:rsidRPr="007B5627" w:rsidRDefault="00175E0D" w:rsidP="00DC6C3D">
      <w:pPr>
        <w:numPr>
          <w:ilvl w:val="1"/>
          <w:numId w:val="16"/>
        </w:numPr>
        <w:suppressAutoHyphens w:val="0"/>
        <w:spacing w:before="120" w:after="120" w:line="360" w:lineRule="auto"/>
        <w:ind w:left="0" w:right="140" w:firstLine="0"/>
        <w:jc w:val="both"/>
        <w:rPr>
          <w:rFonts w:ascii="Arial" w:hAnsi="Arial" w:cs="Arial"/>
        </w:rPr>
      </w:pPr>
      <w:r w:rsidRPr="007B5627">
        <w:rPr>
          <w:rFonts w:ascii="Arial" w:hAnsi="Arial" w:cs="Arial"/>
        </w:rPr>
        <w:t xml:space="preserve">A CONTRATADA poderá apresentar justificativa para a prestação do serviço com menor nível de conformidade, que poderá ser aceita pelo fiscal técnico, desde que comprovada </w:t>
      </w:r>
      <w:proofErr w:type="gramStart"/>
      <w:r w:rsidRPr="007B5627">
        <w:rPr>
          <w:rFonts w:ascii="Arial" w:hAnsi="Arial" w:cs="Arial"/>
        </w:rPr>
        <w:t>a</w:t>
      </w:r>
      <w:proofErr w:type="gramEnd"/>
      <w:r w:rsidRPr="007B5627">
        <w:rPr>
          <w:rFonts w:ascii="Arial" w:hAnsi="Arial" w:cs="Arial"/>
        </w:rPr>
        <w:t xml:space="preserve"> excepcionalidade da ocorrência, resultante exclusivamente de fatores imprevisíveis e alheios ao controle do prestador.</w:t>
      </w:r>
    </w:p>
    <w:p w:rsidR="00175E0D" w:rsidRPr="007B5627" w:rsidRDefault="00175E0D" w:rsidP="00DC6C3D">
      <w:pPr>
        <w:numPr>
          <w:ilvl w:val="1"/>
          <w:numId w:val="16"/>
        </w:numPr>
        <w:suppressAutoHyphens w:val="0"/>
        <w:spacing w:before="120" w:after="120" w:line="360" w:lineRule="auto"/>
        <w:ind w:left="0" w:right="140" w:firstLine="0"/>
        <w:jc w:val="both"/>
        <w:rPr>
          <w:rFonts w:ascii="Arial" w:hAnsi="Arial" w:cs="Arial"/>
        </w:rPr>
      </w:pPr>
      <w:r w:rsidRPr="007B5627">
        <w:rPr>
          <w:rFonts w:ascii="Arial" w:hAnsi="Arial" w:cs="Arial"/>
        </w:rPr>
        <w:t xml:space="preserve">Na hipótese de comportamento contínuo de desconformidade da prestação do serviço em relação à qualidade exigida, bem como quando esta ultrapassar os níveis mínimos toleráveis previstos nos indicadores, além dos fatores redutores, </w:t>
      </w:r>
      <w:r w:rsidR="00E769D1" w:rsidRPr="007B5627">
        <w:rPr>
          <w:rFonts w:ascii="Arial" w:hAnsi="Arial" w:cs="Arial"/>
        </w:rPr>
        <w:t>deve ser</w:t>
      </w:r>
      <w:r w:rsidRPr="007B5627">
        <w:rPr>
          <w:rFonts w:ascii="Arial" w:hAnsi="Arial" w:cs="Arial"/>
        </w:rPr>
        <w:t xml:space="preserve"> </w:t>
      </w:r>
      <w:proofErr w:type="gramStart"/>
      <w:r w:rsidRPr="007B5627">
        <w:rPr>
          <w:rFonts w:ascii="Arial" w:hAnsi="Arial" w:cs="Arial"/>
        </w:rPr>
        <w:t>aplicada</w:t>
      </w:r>
      <w:proofErr w:type="gramEnd"/>
      <w:r w:rsidRPr="007B5627">
        <w:rPr>
          <w:rFonts w:ascii="Arial" w:hAnsi="Arial" w:cs="Arial"/>
        </w:rPr>
        <w:t xml:space="preserve"> as sanções à CONTRATADA de acordo com as regras previstas no ato convocatório.</w:t>
      </w:r>
    </w:p>
    <w:p w:rsidR="00175E0D" w:rsidRPr="007B5627" w:rsidRDefault="00EE1F86" w:rsidP="00DC6C3D">
      <w:pPr>
        <w:numPr>
          <w:ilvl w:val="1"/>
          <w:numId w:val="16"/>
        </w:numPr>
        <w:suppressAutoHyphens w:val="0"/>
        <w:spacing w:before="120" w:after="120" w:line="360" w:lineRule="auto"/>
        <w:ind w:left="0" w:right="140" w:firstLine="0"/>
        <w:jc w:val="both"/>
        <w:rPr>
          <w:rFonts w:ascii="Arial" w:hAnsi="Arial" w:cs="Arial"/>
        </w:rPr>
      </w:pPr>
      <w:r w:rsidRPr="007B5627">
        <w:rPr>
          <w:rFonts w:ascii="Arial" w:hAnsi="Arial" w:cs="Arial"/>
        </w:rPr>
        <w:t xml:space="preserve">O fiscal técnico poderá realizar avaliação diária, semanal ou mensal, desde que o período escolhido seja suficiente para avaliar ou, se for o caso, aferir o desempenho e qualidade da prestação dos serviços. </w:t>
      </w:r>
    </w:p>
    <w:p w:rsidR="003D638B" w:rsidRPr="007B5627" w:rsidRDefault="003D638B" w:rsidP="00DC6C3D">
      <w:pPr>
        <w:numPr>
          <w:ilvl w:val="1"/>
          <w:numId w:val="16"/>
        </w:numPr>
        <w:suppressAutoHyphens w:val="0"/>
        <w:spacing w:before="120" w:after="120" w:line="360" w:lineRule="auto"/>
        <w:ind w:left="0" w:right="140" w:firstLine="0"/>
        <w:jc w:val="both"/>
        <w:rPr>
          <w:rFonts w:ascii="Arial" w:hAnsi="Arial" w:cs="Arial"/>
        </w:rPr>
      </w:pPr>
      <w:bookmarkStart w:id="0" w:name="_GoBack"/>
      <w:bookmarkEnd w:id="0"/>
      <w:r w:rsidRPr="007B5627">
        <w:rPr>
          <w:rFonts w:ascii="Arial" w:hAnsi="Arial" w:cs="Arial"/>
        </w:rPr>
        <w:t>No caso de obras</w:t>
      </w:r>
      <w:r w:rsidR="007F54F3" w:rsidRPr="007B5627">
        <w:rPr>
          <w:rFonts w:ascii="Arial" w:hAnsi="Arial" w:cs="Arial"/>
        </w:rPr>
        <w:t>,</w:t>
      </w:r>
      <w:r w:rsidRPr="007B5627">
        <w:rPr>
          <w:rFonts w:ascii="Arial" w:hAnsi="Arial" w:cs="Arial"/>
        </w:rPr>
        <w:t xml:space="preserve"> cumpre, ainda, à fiscalização:</w:t>
      </w:r>
    </w:p>
    <w:p w:rsidR="003D638B" w:rsidRPr="007B5627" w:rsidRDefault="00F04BD8" w:rsidP="00DC6C3D">
      <w:pPr>
        <w:numPr>
          <w:ilvl w:val="2"/>
          <w:numId w:val="16"/>
        </w:numPr>
        <w:suppressAutoHyphens w:val="0"/>
        <w:spacing w:before="120" w:after="120" w:line="360" w:lineRule="auto"/>
        <w:ind w:left="1418" w:right="140" w:hanging="709"/>
        <w:jc w:val="both"/>
        <w:rPr>
          <w:rFonts w:ascii="Arial" w:hAnsi="Arial" w:cs="Arial"/>
        </w:rPr>
      </w:pPr>
      <w:r w:rsidRPr="007B5627">
        <w:rPr>
          <w:rFonts w:ascii="Arial" w:hAnsi="Arial" w:cs="Arial"/>
        </w:rPr>
        <w:t>Solicitar</w:t>
      </w:r>
      <w:r w:rsidR="003D638B" w:rsidRPr="007B5627">
        <w:rPr>
          <w:rFonts w:ascii="Arial" w:hAnsi="Arial" w:cs="Arial"/>
        </w:rPr>
        <w:t xml:space="preserve">, mensalmente, por amostragem, que a contratada apresente os documentos comprobatórios das obrigações trabalhistas e previdenciárias dos empregados alocados na execução da obra, em especial, quanto: </w:t>
      </w:r>
    </w:p>
    <w:p w:rsidR="003D638B" w:rsidRPr="007B5627" w:rsidRDefault="00F04BD8" w:rsidP="00DC6C3D">
      <w:pPr>
        <w:numPr>
          <w:ilvl w:val="3"/>
          <w:numId w:val="16"/>
        </w:numPr>
        <w:suppressAutoHyphens w:val="0"/>
        <w:spacing w:before="120" w:after="120" w:line="360" w:lineRule="auto"/>
        <w:ind w:left="851" w:right="140" w:firstLine="0"/>
        <w:jc w:val="both"/>
        <w:rPr>
          <w:rFonts w:ascii="Arial" w:hAnsi="Arial" w:cs="Arial"/>
        </w:rPr>
      </w:pPr>
      <w:r w:rsidRPr="007B5627">
        <w:rPr>
          <w:rFonts w:ascii="Arial" w:hAnsi="Arial" w:cs="Arial"/>
        </w:rPr>
        <w:lastRenderedPageBreak/>
        <w:t>Ao</w:t>
      </w:r>
      <w:r w:rsidR="003D638B" w:rsidRPr="007B5627">
        <w:rPr>
          <w:rFonts w:ascii="Arial" w:hAnsi="Arial" w:cs="Arial"/>
        </w:rPr>
        <w:t xml:space="preserve"> pagamento de salários, adicionais, horas extras, repouso semanal remunerado e décimo terceiro salário;</w:t>
      </w:r>
    </w:p>
    <w:p w:rsidR="003D638B" w:rsidRPr="007B5627" w:rsidRDefault="00F04BD8" w:rsidP="00DC6C3D">
      <w:pPr>
        <w:numPr>
          <w:ilvl w:val="3"/>
          <w:numId w:val="16"/>
        </w:numPr>
        <w:suppressAutoHyphens w:val="0"/>
        <w:spacing w:before="120" w:after="120" w:line="360" w:lineRule="auto"/>
        <w:ind w:left="851" w:right="140" w:firstLine="0"/>
        <w:jc w:val="both"/>
        <w:rPr>
          <w:rFonts w:ascii="Arial" w:hAnsi="Arial" w:cs="Arial"/>
        </w:rPr>
      </w:pPr>
      <w:r w:rsidRPr="007B5627">
        <w:rPr>
          <w:rFonts w:ascii="Arial" w:hAnsi="Arial" w:cs="Arial"/>
        </w:rPr>
        <w:t>À</w:t>
      </w:r>
      <w:r w:rsidR="003D638B" w:rsidRPr="007B5627">
        <w:rPr>
          <w:rFonts w:ascii="Arial" w:hAnsi="Arial" w:cs="Arial"/>
        </w:rPr>
        <w:t xml:space="preserve"> concessão de férias remuneradas e pagamento do respectivo adicional;</w:t>
      </w:r>
    </w:p>
    <w:p w:rsidR="003D638B" w:rsidRPr="007B5627" w:rsidRDefault="00F04BD8" w:rsidP="00DC6C3D">
      <w:pPr>
        <w:numPr>
          <w:ilvl w:val="3"/>
          <w:numId w:val="16"/>
        </w:numPr>
        <w:suppressAutoHyphens w:val="0"/>
        <w:spacing w:before="120" w:after="120" w:line="360" w:lineRule="auto"/>
        <w:ind w:left="851" w:right="140" w:firstLine="0"/>
        <w:jc w:val="both"/>
        <w:rPr>
          <w:rFonts w:ascii="Arial" w:hAnsi="Arial" w:cs="Arial"/>
        </w:rPr>
      </w:pPr>
      <w:r w:rsidRPr="007B5627">
        <w:rPr>
          <w:rFonts w:ascii="Arial" w:hAnsi="Arial" w:cs="Arial"/>
        </w:rPr>
        <w:t>À</w:t>
      </w:r>
      <w:r w:rsidR="003D638B" w:rsidRPr="007B5627">
        <w:rPr>
          <w:rFonts w:ascii="Arial" w:hAnsi="Arial" w:cs="Arial"/>
        </w:rPr>
        <w:t xml:space="preserve"> concessão do auxílio-transporte, auxílio-alimentação e auxílio-saúde, quando for devido;</w:t>
      </w:r>
    </w:p>
    <w:p w:rsidR="003D638B" w:rsidRPr="007B5627" w:rsidRDefault="00F04BD8" w:rsidP="00DC6C3D">
      <w:pPr>
        <w:numPr>
          <w:ilvl w:val="3"/>
          <w:numId w:val="16"/>
        </w:numPr>
        <w:suppressAutoHyphens w:val="0"/>
        <w:spacing w:before="120" w:after="120" w:line="360" w:lineRule="auto"/>
        <w:ind w:left="851" w:right="140" w:firstLine="0"/>
        <w:jc w:val="both"/>
        <w:rPr>
          <w:rFonts w:ascii="Arial" w:hAnsi="Arial" w:cs="Arial"/>
        </w:rPr>
      </w:pPr>
      <w:r w:rsidRPr="007B5627">
        <w:rPr>
          <w:rFonts w:ascii="Arial" w:hAnsi="Arial" w:cs="Arial"/>
        </w:rPr>
        <w:t>Aos</w:t>
      </w:r>
      <w:r w:rsidR="003D638B" w:rsidRPr="007B5627">
        <w:rPr>
          <w:rFonts w:ascii="Arial" w:hAnsi="Arial" w:cs="Arial"/>
        </w:rPr>
        <w:t xml:space="preserve"> depósitos do FGTS; e</w:t>
      </w:r>
    </w:p>
    <w:p w:rsidR="003D638B" w:rsidRPr="007B5627" w:rsidRDefault="00F04BD8" w:rsidP="00DC6C3D">
      <w:pPr>
        <w:numPr>
          <w:ilvl w:val="3"/>
          <w:numId w:val="16"/>
        </w:numPr>
        <w:suppressAutoHyphens w:val="0"/>
        <w:spacing w:before="120" w:after="120" w:line="360" w:lineRule="auto"/>
        <w:ind w:left="851" w:right="140" w:firstLine="0"/>
        <w:jc w:val="both"/>
        <w:rPr>
          <w:rFonts w:ascii="Arial" w:hAnsi="Arial" w:cs="Arial"/>
        </w:rPr>
      </w:pPr>
      <w:r w:rsidRPr="007B5627">
        <w:rPr>
          <w:rFonts w:ascii="Arial" w:hAnsi="Arial" w:cs="Arial"/>
        </w:rPr>
        <w:t>Ao</w:t>
      </w:r>
      <w:r w:rsidR="003D638B" w:rsidRPr="007B5627">
        <w:rPr>
          <w:rFonts w:ascii="Arial" w:hAnsi="Arial" w:cs="Arial"/>
        </w:rPr>
        <w:t xml:space="preserve"> pagamento de obrigações trabalhistas e previdenciárias dos empregados dispensados até a data da extinção do contrato.</w:t>
      </w:r>
    </w:p>
    <w:p w:rsidR="00F75B1B" w:rsidRPr="007B5627" w:rsidRDefault="00F04BD8" w:rsidP="00FC5EB9">
      <w:pPr>
        <w:numPr>
          <w:ilvl w:val="2"/>
          <w:numId w:val="16"/>
        </w:numPr>
        <w:suppressAutoHyphens w:val="0"/>
        <w:spacing w:before="120" w:after="120" w:line="360" w:lineRule="auto"/>
        <w:ind w:left="851" w:right="140" w:firstLine="0"/>
        <w:jc w:val="both"/>
        <w:rPr>
          <w:rFonts w:ascii="Arial" w:hAnsi="Arial" w:cs="Arial"/>
        </w:rPr>
      </w:pPr>
      <w:r w:rsidRPr="007B5627">
        <w:rPr>
          <w:rFonts w:ascii="Arial" w:hAnsi="Arial" w:cs="Arial"/>
        </w:rPr>
        <w:t>Solicitar</w:t>
      </w:r>
      <w:r w:rsidR="003D638B" w:rsidRPr="007B5627">
        <w:rPr>
          <w:rFonts w:ascii="Arial" w:hAnsi="Arial" w:cs="Arial"/>
        </w:rPr>
        <w:t>,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rsidR="003D638B" w:rsidRPr="007B5627" w:rsidRDefault="00F04BD8" w:rsidP="00DC6C3D">
      <w:pPr>
        <w:numPr>
          <w:ilvl w:val="2"/>
          <w:numId w:val="16"/>
        </w:numPr>
        <w:suppressAutoHyphens w:val="0"/>
        <w:spacing w:before="120" w:after="120" w:line="360" w:lineRule="auto"/>
        <w:ind w:left="851" w:right="140" w:firstLine="0"/>
        <w:jc w:val="both"/>
        <w:rPr>
          <w:rFonts w:ascii="Arial" w:hAnsi="Arial" w:cs="Arial"/>
        </w:rPr>
      </w:pPr>
      <w:r w:rsidRPr="007B5627">
        <w:rPr>
          <w:rFonts w:ascii="Arial" w:hAnsi="Arial" w:cs="Arial"/>
        </w:rPr>
        <w:t>Oficiar</w:t>
      </w:r>
      <w:r w:rsidR="003D638B" w:rsidRPr="007B5627">
        <w:rPr>
          <w:rFonts w:ascii="Arial" w:hAnsi="Arial" w:cs="Arial"/>
        </w:rPr>
        <w:t xml:space="preserve"> os órgãos responsáveis pela fiscalização em caso de indício de irregularidade no cumprimento das obrigações trabalhistas, previdenciárias e para com o FGTS;</w:t>
      </w:r>
    </w:p>
    <w:p w:rsidR="003D638B" w:rsidRPr="007B5627" w:rsidRDefault="00DC6C3D" w:rsidP="00DC6C3D">
      <w:pPr>
        <w:numPr>
          <w:ilvl w:val="2"/>
          <w:numId w:val="16"/>
        </w:numPr>
        <w:suppressAutoHyphens w:val="0"/>
        <w:spacing w:before="120" w:after="120" w:line="360" w:lineRule="auto"/>
        <w:ind w:left="851" w:right="140" w:firstLine="0"/>
        <w:jc w:val="both"/>
        <w:rPr>
          <w:rFonts w:ascii="Arial" w:hAnsi="Arial" w:cs="Arial"/>
        </w:rPr>
      </w:pPr>
      <w:r w:rsidRPr="007B5627">
        <w:rPr>
          <w:rFonts w:ascii="Arial" w:hAnsi="Arial" w:cs="Arial"/>
        </w:rPr>
        <w:t>Somente</w:t>
      </w:r>
      <w:r w:rsidR="003D638B" w:rsidRPr="007B5627">
        <w:rPr>
          <w:rFonts w:ascii="Arial" w:hAnsi="Arial" w:cs="Arial"/>
        </w:rPr>
        <w:t xml:space="preserve"> autorizar a subcontratação se as obrigações estabelecidas na Instrução Normativa SEGES/MP nº 6, de </w:t>
      </w:r>
      <w:proofErr w:type="gramStart"/>
      <w:r w:rsidR="003D638B" w:rsidRPr="007B5627">
        <w:rPr>
          <w:rFonts w:ascii="Arial" w:hAnsi="Arial" w:cs="Arial"/>
        </w:rPr>
        <w:t>6</w:t>
      </w:r>
      <w:proofErr w:type="gramEnd"/>
      <w:r w:rsidR="003D638B" w:rsidRPr="007B5627">
        <w:rPr>
          <w:rFonts w:ascii="Arial" w:hAnsi="Arial" w:cs="Arial"/>
        </w:rPr>
        <w:t xml:space="preserve"> de julho de 2018 forem expressamente aceitas pela subcontratada.</w:t>
      </w:r>
    </w:p>
    <w:p w:rsidR="000A542F" w:rsidRPr="007B5627" w:rsidRDefault="00EE1F86"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lang w:eastAsia="en-US"/>
        </w:rPr>
        <w:t xml:space="preserve">A </w:t>
      </w:r>
      <w:r w:rsidRPr="007B5627">
        <w:rPr>
          <w:rFonts w:ascii="Arial" w:hAnsi="Arial" w:cs="Arial"/>
        </w:rPr>
        <w:t>fiscalização</w:t>
      </w:r>
      <w:r w:rsidRPr="007B5627">
        <w:rPr>
          <w:rFonts w:ascii="Arial" w:hAnsi="Arial" w:cs="Arial"/>
          <w:lang w:eastAsia="en-US"/>
        </w:rPr>
        <w:t xml:space="preserve"> da execução dos serviços abrange, ainda, as seguintes rotinas:</w:t>
      </w:r>
    </w:p>
    <w:p w:rsidR="00EE1F86" w:rsidRPr="007B5627" w:rsidRDefault="00EE1F86" w:rsidP="00DC6C3D">
      <w:pPr>
        <w:pStyle w:val="PargrafodaLista"/>
        <w:numPr>
          <w:ilvl w:val="1"/>
          <w:numId w:val="16"/>
        </w:numPr>
        <w:spacing w:before="120" w:after="120" w:line="360" w:lineRule="auto"/>
        <w:ind w:left="0" w:right="140" w:firstLine="0"/>
        <w:jc w:val="both"/>
        <w:rPr>
          <w:rFonts w:cs="Arial"/>
          <w:sz w:val="24"/>
          <w:lang w:eastAsia="zh-CN"/>
        </w:rPr>
      </w:pPr>
      <w:r w:rsidRPr="007B5627">
        <w:rPr>
          <w:rFonts w:cs="Arial"/>
          <w:sz w:val="24"/>
          <w:lang w:eastAsia="zh-CN"/>
        </w:rPr>
        <w:t xml:space="preserve">As disposições previstas nesta cláusula não excluem </w:t>
      </w:r>
      <w:proofErr w:type="gramStart"/>
      <w:r w:rsidRPr="007B5627">
        <w:rPr>
          <w:rFonts w:cs="Arial"/>
          <w:sz w:val="24"/>
          <w:lang w:eastAsia="zh-CN"/>
        </w:rPr>
        <w:t>o disposto no Anexo VIII da Instrução Normativa</w:t>
      </w:r>
      <w:proofErr w:type="gramEnd"/>
      <w:r w:rsidRPr="007B5627">
        <w:rPr>
          <w:rFonts w:cs="Arial"/>
          <w:sz w:val="24"/>
          <w:lang w:eastAsia="zh-CN"/>
        </w:rPr>
        <w:t xml:space="preserve"> </w:t>
      </w:r>
      <w:r w:rsidR="00D57D53" w:rsidRPr="007B5627">
        <w:rPr>
          <w:rFonts w:cs="Arial"/>
          <w:sz w:val="24"/>
          <w:lang w:eastAsia="zh-CN"/>
        </w:rPr>
        <w:t>SEGES</w:t>
      </w:r>
      <w:r w:rsidRPr="007B5627">
        <w:rPr>
          <w:rFonts w:cs="Arial"/>
          <w:sz w:val="24"/>
          <w:lang w:eastAsia="zh-CN"/>
        </w:rPr>
        <w:t>/MP nº 05, de 2017, aplicável no que for pertinente à contratação.</w:t>
      </w:r>
    </w:p>
    <w:p w:rsidR="00E769D1" w:rsidRPr="007B5627" w:rsidRDefault="00EE1F86" w:rsidP="00DC6C3D">
      <w:pPr>
        <w:numPr>
          <w:ilvl w:val="1"/>
          <w:numId w:val="16"/>
        </w:numPr>
        <w:suppressAutoHyphens w:val="0"/>
        <w:spacing w:before="120" w:after="120" w:line="360" w:lineRule="auto"/>
        <w:ind w:left="0" w:right="140" w:firstLine="0"/>
        <w:jc w:val="both"/>
        <w:rPr>
          <w:rFonts w:ascii="Arial" w:hAnsi="Arial" w:cs="Arial"/>
        </w:rPr>
      </w:pPr>
      <w:r w:rsidRPr="007B5627">
        <w:rPr>
          <w:rFonts w:ascii="Arial" w:hAnsi="Arial" w:cs="Arial"/>
        </w:rPr>
        <w:lastRenderedPageBreak/>
        <w:t xml:space="preserve">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w:t>
      </w:r>
      <w:r w:rsidR="003F2C0A" w:rsidRPr="007B5627">
        <w:rPr>
          <w:rFonts w:ascii="Arial" w:hAnsi="Arial" w:cs="Arial"/>
        </w:rPr>
        <w:t>co-responsabilidade</w:t>
      </w:r>
      <w:r w:rsidRPr="007B5627">
        <w:rPr>
          <w:rFonts w:ascii="Arial" w:hAnsi="Arial" w:cs="Arial"/>
        </w:rPr>
        <w:t xml:space="preserve"> da CONTRATANTE ou de seus agentes, gestores e fiscais, de conformidade com o art. 70 da Lei nº 8.666, de 1993. </w:t>
      </w:r>
    </w:p>
    <w:p w:rsidR="009A7F2B" w:rsidRPr="007B5627" w:rsidRDefault="00BF40B0" w:rsidP="00DC6C3D">
      <w:pPr>
        <w:numPr>
          <w:ilvl w:val="1"/>
          <w:numId w:val="16"/>
        </w:numPr>
        <w:suppressAutoHyphens w:val="0"/>
        <w:spacing w:before="120" w:after="120" w:line="360" w:lineRule="auto"/>
        <w:ind w:left="0" w:right="140" w:firstLine="0"/>
        <w:jc w:val="both"/>
        <w:rPr>
          <w:rFonts w:ascii="Arial" w:hAnsi="Arial" w:cs="Arial"/>
        </w:rPr>
      </w:pPr>
      <w:r>
        <w:rPr>
          <w:rFonts w:ascii="Arial" w:hAnsi="Arial" w:cs="Arial"/>
        </w:rPr>
        <w:t>A</w:t>
      </w:r>
      <w:r w:rsidR="009A7F2B" w:rsidRPr="007B5627">
        <w:rPr>
          <w:rFonts w:ascii="Arial" w:hAnsi="Arial" w:cs="Arial"/>
        </w:rPr>
        <w:t xml:space="preserve"> servidor</w:t>
      </w:r>
      <w:r>
        <w:rPr>
          <w:rFonts w:ascii="Arial" w:hAnsi="Arial" w:cs="Arial"/>
        </w:rPr>
        <w:t>a</w:t>
      </w:r>
      <w:r w:rsidR="009A7F2B" w:rsidRPr="007B5627">
        <w:rPr>
          <w:rFonts w:ascii="Arial" w:hAnsi="Arial" w:cs="Arial"/>
        </w:rPr>
        <w:t xml:space="preserve"> des</w:t>
      </w:r>
      <w:r w:rsidR="00845D7A" w:rsidRPr="007B5627">
        <w:rPr>
          <w:rFonts w:ascii="Arial" w:hAnsi="Arial" w:cs="Arial"/>
        </w:rPr>
        <w:t>ignad</w:t>
      </w:r>
      <w:r>
        <w:rPr>
          <w:rFonts w:ascii="Arial" w:hAnsi="Arial" w:cs="Arial"/>
        </w:rPr>
        <w:t>a</w:t>
      </w:r>
      <w:r w:rsidR="00845D7A" w:rsidRPr="007B5627">
        <w:rPr>
          <w:rFonts w:ascii="Arial" w:hAnsi="Arial" w:cs="Arial"/>
        </w:rPr>
        <w:t xml:space="preserve"> para fiscalização de execução do objeto</w:t>
      </w:r>
      <w:r w:rsidR="009A7F2B" w:rsidRPr="007B5627">
        <w:rPr>
          <w:rFonts w:ascii="Arial" w:hAnsi="Arial" w:cs="Arial"/>
        </w:rPr>
        <w:t xml:space="preserve"> será</w:t>
      </w:r>
      <w:r w:rsidR="00FC5EB9">
        <w:rPr>
          <w:rFonts w:ascii="Arial" w:hAnsi="Arial" w:cs="Arial"/>
        </w:rPr>
        <w:t xml:space="preserve"> </w:t>
      </w:r>
      <w:r w:rsidR="00FC5EB9" w:rsidRPr="00FC5EB9">
        <w:rPr>
          <w:rFonts w:ascii="Arial" w:hAnsi="Arial" w:cs="Arial"/>
        </w:rPr>
        <w:t>MAYARA CAROLINE SOARES VENTURA</w:t>
      </w:r>
      <w:r w:rsidR="00FC5EB9">
        <w:rPr>
          <w:rFonts w:ascii="Arial" w:hAnsi="Arial" w:cs="Arial"/>
        </w:rPr>
        <w:t xml:space="preserve"> –</w:t>
      </w:r>
      <w:r w:rsidR="009A7F2B" w:rsidRPr="007B5627">
        <w:rPr>
          <w:rFonts w:ascii="Arial" w:hAnsi="Arial" w:cs="Arial"/>
        </w:rPr>
        <w:t xml:space="preserve"> </w:t>
      </w:r>
      <w:r w:rsidR="00FC5EB9">
        <w:rPr>
          <w:rFonts w:ascii="Arial" w:hAnsi="Arial" w:cs="Arial"/>
        </w:rPr>
        <w:t xml:space="preserve">matrícula 36713 – </w:t>
      </w:r>
      <w:r w:rsidRPr="007B5627">
        <w:rPr>
          <w:rFonts w:ascii="Arial" w:hAnsi="Arial" w:cs="Arial"/>
        </w:rPr>
        <w:t>E</w:t>
      </w:r>
      <w:r>
        <w:rPr>
          <w:rFonts w:ascii="Arial" w:hAnsi="Arial" w:cs="Arial"/>
        </w:rPr>
        <w:t>ngenheira</w:t>
      </w:r>
      <w:r w:rsidRPr="007B5627">
        <w:rPr>
          <w:rFonts w:ascii="Arial" w:hAnsi="Arial" w:cs="Arial"/>
        </w:rPr>
        <w:t xml:space="preserve"> Civil</w:t>
      </w:r>
      <w:r>
        <w:rPr>
          <w:rFonts w:ascii="Arial" w:hAnsi="Arial" w:cs="Arial"/>
        </w:rPr>
        <w:t>, a</w:t>
      </w:r>
      <w:r w:rsidR="00845D7A" w:rsidRPr="007B5627">
        <w:rPr>
          <w:rFonts w:ascii="Arial" w:hAnsi="Arial" w:cs="Arial"/>
        </w:rPr>
        <w:t xml:space="preserve"> servidor</w:t>
      </w:r>
      <w:r>
        <w:rPr>
          <w:rFonts w:ascii="Arial" w:hAnsi="Arial" w:cs="Arial"/>
        </w:rPr>
        <w:t>a</w:t>
      </w:r>
      <w:r w:rsidR="00845D7A" w:rsidRPr="007B5627">
        <w:rPr>
          <w:rFonts w:ascii="Arial" w:hAnsi="Arial" w:cs="Arial"/>
        </w:rPr>
        <w:t xml:space="preserve"> designad</w:t>
      </w:r>
      <w:r>
        <w:rPr>
          <w:rFonts w:ascii="Arial" w:hAnsi="Arial" w:cs="Arial"/>
        </w:rPr>
        <w:t>a para</w:t>
      </w:r>
      <w:r w:rsidR="00845D7A" w:rsidRPr="007B5627">
        <w:rPr>
          <w:rFonts w:ascii="Arial" w:hAnsi="Arial" w:cs="Arial"/>
        </w:rPr>
        <w:t xml:space="preserve"> </w:t>
      </w:r>
      <w:r w:rsidR="0039603A" w:rsidRPr="007B5627">
        <w:rPr>
          <w:rFonts w:ascii="Arial" w:hAnsi="Arial" w:cs="Arial"/>
        </w:rPr>
        <w:t>gest</w:t>
      </w:r>
      <w:r>
        <w:rPr>
          <w:rFonts w:ascii="Arial" w:hAnsi="Arial" w:cs="Arial"/>
        </w:rPr>
        <w:t>ão</w:t>
      </w:r>
      <w:r w:rsidR="00845D7A" w:rsidRPr="007B5627">
        <w:rPr>
          <w:rFonts w:ascii="Arial" w:hAnsi="Arial" w:cs="Arial"/>
        </w:rPr>
        <w:t xml:space="preserve"> do objeto será </w:t>
      </w:r>
      <w:r>
        <w:rPr>
          <w:rFonts w:ascii="Arial" w:hAnsi="Arial" w:cs="Arial"/>
        </w:rPr>
        <w:t>LORENA CASTÓRIA PORTO OLIVEIRA – matrícula 37735</w:t>
      </w:r>
      <w:r w:rsidR="003F2C0A">
        <w:rPr>
          <w:rFonts w:ascii="Arial" w:hAnsi="Arial" w:cs="Arial"/>
        </w:rPr>
        <w:t xml:space="preserve"> –</w:t>
      </w:r>
      <w:r>
        <w:rPr>
          <w:rFonts w:ascii="Arial" w:hAnsi="Arial" w:cs="Arial"/>
        </w:rPr>
        <w:t xml:space="preserve"> Engenheira Civil,</w:t>
      </w:r>
      <w:r w:rsidR="009A7F2B" w:rsidRPr="007B5627">
        <w:rPr>
          <w:rFonts w:ascii="Arial" w:hAnsi="Arial" w:cs="Arial"/>
        </w:rPr>
        <w:t xml:space="preserve"> e a servidora designada para fiscalização administrativa</w:t>
      </w:r>
      <w:r>
        <w:rPr>
          <w:rFonts w:ascii="Arial" w:hAnsi="Arial" w:cs="Arial"/>
        </w:rPr>
        <w:t xml:space="preserve"> ser</w:t>
      </w:r>
      <w:r w:rsidR="003F2C0A">
        <w:rPr>
          <w:rFonts w:ascii="Arial" w:hAnsi="Arial" w:cs="Arial"/>
        </w:rPr>
        <w:t>á</w:t>
      </w:r>
      <w:r w:rsidR="00BF52C1">
        <w:rPr>
          <w:rFonts w:ascii="Arial" w:hAnsi="Arial" w:cs="Arial"/>
        </w:rPr>
        <w:t xml:space="preserve"> </w:t>
      </w:r>
      <w:r w:rsidR="00BF52C1" w:rsidRPr="00BF52C1">
        <w:rPr>
          <w:rFonts w:ascii="Arial" w:hAnsi="Arial" w:cs="Arial"/>
        </w:rPr>
        <w:t>CAMILA DIAS GODINHO</w:t>
      </w:r>
      <w:r w:rsidR="00BF52C1">
        <w:rPr>
          <w:rFonts w:ascii="Arial" w:hAnsi="Arial" w:cs="Arial"/>
        </w:rPr>
        <w:t xml:space="preserve"> – matrícula 248386 – Assistente Técnico</w:t>
      </w:r>
      <w:r w:rsidR="009A7F2B" w:rsidRPr="007B5627">
        <w:rPr>
          <w:rFonts w:ascii="Arial" w:hAnsi="Arial" w:cs="Arial"/>
        </w:rPr>
        <w:t>.</w:t>
      </w:r>
    </w:p>
    <w:p w:rsidR="00727A45" w:rsidRPr="00BF52C1" w:rsidRDefault="00064738" w:rsidP="00BF52C1">
      <w:pPr>
        <w:pStyle w:val="Nivel1"/>
        <w:spacing w:line="360" w:lineRule="auto"/>
        <w:ind w:right="140" w:hanging="644"/>
        <w:rPr>
          <w:rFonts w:cs="Arial"/>
          <w:sz w:val="24"/>
          <w:szCs w:val="24"/>
          <w:lang w:eastAsia="en-US"/>
        </w:rPr>
      </w:pPr>
      <w:r w:rsidRPr="007B5627">
        <w:rPr>
          <w:rFonts w:cs="Arial"/>
          <w:color w:val="auto"/>
          <w:sz w:val="24"/>
          <w:szCs w:val="24"/>
        </w:rPr>
        <w:t xml:space="preserve">DO RECEBIMENTO E ACEITAÇÃO DO OBJETO  </w:t>
      </w:r>
    </w:p>
    <w:p w:rsidR="00064738" w:rsidRPr="007B5627" w:rsidRDefault="00064738" w:rsidP="00AA0E51">
      <w:pPr>
        <w:numPr>
          <w:ilvl w:val="1"/>
          <w:numId w:val="16"/>
        </w:numPr>
        <w:suppressAutoHyphens w:val="0"/>
        <w:spacing w:before="120" w:after="120" w:line="360" w:lineRule="auto"/>
        <w:ind w:left="0" w:right="140" w:firstLine="0"/>
        <w:jc w:val="both"/>
        <w:rPr>
          <w:rFonts w:ascii="Arial" w:hAnsi="Arial" w:cs="Arial"/>
          <w:lang w:eastAsia="en-US"/>
        </w:rPr>
      </w:pPr>
      <w:r w:rsidRPr="007B5627">
        <w:rPr>
          <w:rFonts w:ascii="Arial" w:hAnsi="Arial" w:cs="Arial"/>
          <w:iCs/>
        </w:rPr>
        <w:t xml:space="preserve">A emissão da Nota Fiscal/Fatura deve ser precedida do recebimento definitivo dos serviços, nos termos abaixo. </w:t>
      </w:r>
    </w:p>
    <w:p w:rsidR="00240D63" w:rsidRPr="007B5627" w:rsidRDefault="00240D63" w:rsidP="00AA0E51">
      <w:pPr>
        <w:pStyle w:val="PargrafodaLista"/>
        <w:numPr>
          <w:ilvl w:val="2"/>
          <w:numId w:val="16"/>
        </w:numPr>
        <w:spacing w:before="120" w:after="120" w:line="360" w:lineRule="auto"/>
        <w:ind w:left="709" w:right="140" w:firstLine="0"/>
        <w:jc w:val="both"/>
        <w:rPr>
          <w:rFonts w:cs="Arial"/>
          <w:sz w:val="24"/>
          <w:lang w:eastAsia="en-US"/>
        </w:rPr>
      </w:pPr>
      <w:r w:rsidRPr="007B5627">
        <w:rPr>
          <w:rFonts w:cs="Arial"/>
          <w:sz w:val="24"/>
          <w:lang w:eastAsia="en-US"/>
        </w:rPr>
        <w:t>Ao final de cada etapa da execução contratual, conforme previsto no Cronograma Físico-Financeiro, a Contratada apresentará a medição prévia dos serviços executados no período, através de planilha e memória de cálculo detalhada.</w:t>
      </w:r>
    </w:p>
    <w:p w:rsidR="00240D63" w:rsidRPr="007B5627" w:rsidRDefault="00240D63" w:rsidP="00AA0E51">
      <w:pPr>
        <w:pStyle w:val="PargrafodaLista"/>
        <w:numPr>
          <w:ilvl w:val="2"/>
          <w:numId w:val="16"/>
        </w:numPr>
        <w:spacing w:before="120" w:after="120" w:line="360" w:lineRule="auto"/>
        <w:ind w:left="709" w:right="140" w:firstLine="0"/>
        <w:jc w:val="both"/>
        <w:rPr>
          <w:rFonts w:cs="Arial"/>
          <w:sz w:val="24"/>
          <w:lang w:eastAsia="en-US"/>
        </w:rPr>
      </w:pPr>
      <w:r w:rsidRPr="007B5627">
        <w:rPr>
          <w:rFonts w:cs="Arial"/>
          <w:sz w:val="24"/>
          <w:lang w:eastAsia="en-US"/>
        </w:rPr>
        <w:t>Uma etapa será considerada efetivamente concluída quando os serviços previstos para aquela etapa, no Cronograma Físico-Financeiro, estiverem executados em sua totalidade.</w:t>
      </w:r>
    </w:p>
    <w:p w:rsidR="00175E0D" w:rsidRPr="007B5627" w:rsidRDefault="00240D63" w:rsidP="00AA0E51">
      <w:pPr>
        <w:pStyle w:val="PargrafodaLista"/>
        <w:numPr>
          <w:ilvl w:val="2"/>
          <w:numId w:val="16"/>
        </w:numPr>
        <w:spacing w:before="120" w:after="120" w:line="360" w:lineRule="auto"/>
        <w:ind w:left="709" w:right="140" w:firstLine="0"/>
        <w:jc w:val="both"/>
        <w:rPr>
          <w:rFonts w:cs="Arial"/>
          <w:sz w:val="24"/>
          <w:lang w:eastAsia="en-US"/>
        </w:rPr>
      </w:pPr>
      <w:r w:rsidRPr="007B5627">
        <w:rPr>
          <w:rFonts w:cs="Arial"/>
          <w:sz w:val="24"/>
          <w:lang w:eastAsia="en-US"/>
        </w:rPr>
        <w:t>A Contratada também apresentará, a cada medição, os documentos comprobatórios da procedência legal dos produtos e subprodutos florestais utilizados naquela etapa da execução contratual, quando for o caso.</w:t>
      </w:r>
    </w:p>
    <w:p w:rsidR="00240D63" w:rsidRPr="007B5627" w:rsidRDefault="00064738" w:rsidP="007B03B0">
      <w:pPr>
        <w:numPr>
          <w:ilvl w:val="1"/>
          <w:numId w:val="16"/>
        </w:numPr>
        <w:suppressAutoHyphens w:val="0"/>
        <w:spacing w:before="120" w:after="120" w:line="360" w:lineRule="auto"/>
        <w:ind w:left="0" w:right="140" w:firstLine="0"/>
        <w:jc w:val="both"/>
        <w:rPr>
          <w:rFonts w:ascii="Arial" w:hAnsi="Arial" w:cs="Arial"/>
          <w:lang w:eastAsia="en-US"/>
        </w:rPr>
      </w:pPr>
      <w:r w:rsidRPr="007B5627">
        <w:rPr>
          <w:rFonts w:ascii="Arial" w:hAnsi="Arial" w:cs="Arial"/>
        </w:rPr>
        <w:t>O recebimento provisório será realizado pelo fiscal técnico</w:t>
      </w:r>
      <w:r w:rsidR="0098089A" w:rsidRPr="007B5627">
        <w:rPr>
          <w:rFonts w:ascii="Arial" w:hAnsi="Arial" w:cs="Arial"/>
        </w:rPr>
        <w:t xml:space="preserve"> e</w:t>
      </w:r>
      <w:r w:rsidRPr="007B5627">
        <w:rPr>
          <w:rFonts w:ascii="Arial" w:hAnsi="Arial" w:cs="Arial"/>
        </w:rPr>
        <w:t xml:space="preserve"> administrativo após a entrega da documentação acima, da seguinte forma:</w:t>
      </w:r>
    </w:p>
    <w:p w:rsidR="00064738" w:rsidRPr="007B5627" w:rsidRDefault="00064738" w:rsidP="00AA0E51">
      <w:pPr>
        <w:numPr>
          <w:ilvl w:val="2"/>
          <w:numId w:val="16"/>
        </w:numPr>
        <w:suppressAutoHyphens w:val="0"/>
        <w:spacing w:before="120" w:after="120" w:line="360" w:lineRule="auto"/>
        <w:ind w:left="1418" w:right="140" w:firstLine="0"/>
        <w:jc w:val="both"/>
        <w:rPr>
          <w:rFonts w:ascii="Arial" w:hAnsi="Arial" w:cs="Arial"/>
          <w:lang w:eastAsia="en-US"/>
        </w:rPr>
      </w:pPr>
      <w:r w:rsidRPr="007B5627">
        <w:rPr>
          <w:rFonts w:ascii="Arial" w:hAnsi="Arial" w:cs="Arial"/>
        </w:rPr>
        <w:lastRenderedPageBreak/>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rsidR="00064738" w:rsidRPr="007B5627" w:rsidRDefault="00064738" w:rsidP="00AA0E51">
      <w:pPr>
        <w:numPr>
          <w:ilvl w:val="3"/>
          <w:numId w:val="16"/>
        </w:numPr>
        <w:suppressAutoHyphens w:val="0"/>
        <w:spacing w:before="120" w:after="120" w:line="360" w:lineRule="auto"/>
        <w:ind w:left="1418" w:right="140" w:firstLine="0"/>
        <w:jc w:val="both"/>
        <w:rPr>
          <w:rFonts w:ascii="Arial" w:hAnsi="Arial" w:cs="Arial"/>
          <w:lang w:eastAsia="en-US"/>
        </w:rPr>
      </w:pPr>
      <w:r w:rsidRPr="007B5627">
        <w:rPr>
          <w:rFonts w:ascii="Arial" w:hAnsi="Arial" w:cs="Arial"/>
        </w:rPr>
        <w:t>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r w:rsidR="00A56BD6" w:rsidRPr="007B5627">
        <w:rPr>
          <w:rFonts w:ascii="Arial" w:hAnsi="Arial" w:cs="Arial"/>
        </w:rPr>
        <w:t>.</w:t>
      </w:r>
    </w:p>
    <w:p w:rsidR="00A56BD6" w:rsidRPr="007B5627" w:rsidRDefault="00064738" w:rsidP="00AA0E51">
      <w:pPr>
        <w:numPr>
          <w:ilvl w:val="3"/>
          <w:numId w:val="16"/>
        </w:numPr>
        <w:suppressAutoHyphens w:val="0"/>
        <w:spacing w:before="120" w:after="120" w:line="360" w:lineRule="auto"/>
        <w:ind w:left="1418" w:right="140" w:firstLine="0"/>
        <w:jc w:val="both"/>
        <w:rPr>
          <w:rFonts w:ascii="Arial" w:hAnsi="Arial" w:cs="Arial"/>
          <w:lang w:eastAsia="en-US"/>
        </w:rPr>
      </w:pPr>
      <w:r w:rsidRPr="007B5627">
        <w:rPr>
          <w:rFonts w:ascii="Arial" w:hAnsi="Arial" w:cs="Arial"/>
          <w:lang w:eastAsia="en-US"/>
        </w:rP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rsidR="00A56BD6" w:rsidRPr="007B5627" w:rsidRDefault="00A56BD6" w:rsidP="00AA0E51">
      <w:pPr>
        <w:numPr>
          <w:ilvl w:val="3"/>
          <w:numId w:val="16"/>
        </w:numPr>
        <w:suppressAutoHyphens w:val="0"/>
        <w:spacing w:before="120" w:after="120" w:line="360" w:lineRule="auto"/>
        <w:ind w:left="1418" w:right="140" w:firstLine="0"/>
        <w:jc w:val="both"/>
        <w:rPr>
          <w:rFonts w:ascii="Arial" w:hAnsi="Arial" w:cs="Arial"/>
          <w:lang w:eastAsia="en-US"/>
        </w:rPr>
      </w:pPr>
      <w:r w:rsidRPr="007B5627">
        <w:rPr>
          <w:rFonts w:ascii="Arial" w:hAnsi="Arial" w:cs="Arial"/>
          <w:lang w:eastAsia="en-US"/>
        </w:rPr>
        <w:t>O recebimento provisório também ficará sujeito, quando cabível, à conclusão de todos os testes de campo e à entrega dos Manuais e Instruções exigíveis.</w:t>
      </w:r>
    </w:p>
    <w:p w:rsidR="00240D63" w:rsidRPr="007B5627" w:rsidRDefault="00240D63" w:rsidP="00AA0E51">
      <w:pPr>
        <w:numPr>
          <w:ilvl w:val="3"/>
          <w:numId w:val="16"/>
        </w:numPr>
        <w:suppressAutoHyphens w:val="0"/>
        <w:spacing w:before="120" w:after="120" w:line="360" w:lineRule="auto"/>
        <w:ind w:left="1418" w:right="140" w:firstLine="0"/>
        <w:jc w:val="both"/>
        <w:rPr>
          <w:rFonts w:ascii="Arial" w:hAnsi="Arial" w:cs="Arial"/>
          <w:lang w:eastAsia="en-US"/>
        </w:rPr>
      </w:pPr>
      <w:r w:rsidRPr="007B5627">
        <w:rPr>
          <w:rFonts w:ascii="Arial" w:hAnsi="Arial" w:cs="Arial"/>
          <w:lang w:eastAsia="en-US"/>
        </w:rPr>
        <w:t>A aprovação da medição prévia apresentada pela Contratada não a exime de qualquer das responsabilidades contratuais, nem implica aceitação definitiva dos serviços executados.</w:t>
      </w:r>
    </w:p>
    <w:p w:rsidR="00064738" w:rsidRPr="007B5627" w:rsidRDefault="00064738"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lang w:eastAsia="en-US"/>
        </w:rPr>
        <w:t xml:space="preserve">No </w:t>
      </w:r>
      <w:r w:rsidRPr="007B5627">
        <w:rPr>
          <w:rFonts w:ascii="Arial" w:hAnsi="Arial" w:cs="Arial"/>
          <w:iCs/>
        </w:rPr>
        <w:t>prazo</w:t>
      </w:r>
      <w:r w:rsidRPr="007B5627">
        <w:rPr>
          <w:rFonts w:ascii="Arial" w:hAnsi="Arial" w:cs="Arial"/>
          <w:lang w:eastAsia="en-US"/>
        </w:rPr>
        <w:t xml:space="preserve"> de até 10 (dez) dias corridos</w:t>
      </w:r>
      <w:r w:rsidR="00B51ADD" w:rsidRPr="007B5627">
        <w:rPr>
          <w:rFonts w:ascii="Arial" w:hAnsi="Arial" w:cs="Arial"/>
          <w:i/>
          <w:color w:val="FF0000"/>
          <w:lang w:eastAsia="en-US"/>
        </w:rPr>
        <w:t xml:space="preserve"> </w:t>
      </w:r>
      <w:r w:rsidRPr="007B5627">
        <w:rPr>
          <w:rFonts w:ascii="Arial" w:hAnsi="Arial" w:cs="Arial"/>
          <w:lang w:eastAsia="en-US"/>
        </w:rPr>
        <w:t xml:space="preserve">a partir do recebimento provisório dos serviços, o Gestor do Contrato deverá providenciar o </w:t>
      </w:r>
      <w:r w:rsidRPr="007B5627">
        <w:rPr>
          <w:rFonts w:ascii="Arial" w:hAnsi="Arial" w:cs="Arial"/>
          <w:lang w:eastAsia="en-US"/>
        </w:rPr>
        <w:lastRenderedPageBreak/>
        <w:t xml:space="preserve">recebimento definitivo, ato que concretiza o ateste da execução dos serviços, obedecendo </w:t>
      </w:r>
      <w:r w:rsidR="00D97839" w:rsidRPr="007B5627">
        <w:rPr>
          <w:rFonts w:ascii="Arial" w:hAnsi="Arial" w:cs="Arial"/>
          <w:lang w:eastAsia="en-US"/>
        </w:rPr>
        <w:t>às</w:t>
      </w:r>
      <w:r w:rsidRPr="007B5627">
        <w:rPr>
          <w:rFonts w:ascii="Arial" w:hAnsi="Arial" w:cs="Arial"/>
          <w:lang w:eastAsia="en-US"/>
        </w:rPr>
        <w:t xml:space="preserve"> seguintes diretrizes: </w:t>
      </w:r>
    </w:p>
    <w:p w:rsidR="00064738" w:rsidRPr="007B5627" w:rsidRDefault="00064738" w:rsidP="007B5627">
      <w:pPr>
        <w:numPr>
          <w:ilvl w:val="2"/>
          <w:numId w:val="16"/>
        </w:numPr>
        <w:suppressAutoHyphens w:val="0"/>
        <w:spacing w:before="120" w:after="120" w:line="360" w:lineRule="auto"/>
        <w:ind w:right="140"/>
        <w:jc w:val="both"/>
        <w:rPr>
          <w:rFonts w:ascii="Arial" w:hAnsi="Arial" w:cs="Arial"/>
          <w:lang w:eastAsia="en-US"/>
        </w:rPr>
      </w:pPr>
      <w:r w:rsidRPr="007B5627">
        <w:rPr>
          <w:rFonts w:ascii="Arial" w:hAnsi="Arial" w:cs="Arial"/>
          <w:lang w:eastAsia="en-US"/>
        </w:rPr>
        <w:t xml:space="preserve">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 </w:t>
      </w:r>
    </w:p>
    <w:p w:rsidR="00064738" w:rsidRPr="007B5627" w:rsidRDefault="00064738" w:rsidP="007B5627">
      <w:pPr>
        <w:numPr>
          <w:ilvl w:val="2"/>
          <w:numId w:val="16"/>
        </w:numPr>
        <w:suppressAutoHyphens w:val="0"/>
        <w:spacing w:before="120" w:after="120" w:line="360" w:lineRule="auto"/>
        <w:ind w:right="140"/>
        <w:jc w:val="both"/>
        <w:rPr>
          <w:rFonts w:ascii="Arial" w:hAnsi="Arial" w:cs="Arial"/>
          <w:lang w:eastAsia="en-US"/>
        </w:rPr>
      </w:pPr>
      <w:r w:rsidRPr="007B5627">
        <w:rPr>
          <w:rFonts w:ascii="Arial" w:hAnsi="Arial" w:cs="Arial"/>
          <w:lang w:eastAsia="en-US"/>
        </w:rPr>
        <w:t xml:space="preserve">Emitir Termo Circunstanciado para efeito de recebimento definitivo dos serviços prestados, com base nos relatórios e documentações apresentadas; e </w:t>
      </w:r>
    </w:p>
    <w:p w:rsidR="00064738" w:rsidRPr="007B5627" w:rsidRDefault="00064738" w:rsidP="007B5627">
      <w:pPr>
        <w:numPr>
          <w:ilvl w:val="2"/>
          <w:numId w:val="16"/>
        </w:numPr>
        <w:suppressAutoHyphens w:val="0"/>
        <w:spacing w:before="120" w:after="120" w:line="360" w:lineRule="auto"/>
        <w:ind w:right="140"/>
        <w:jc w:val="both"/>
        <w:rPr>
          <w:rFonts w:ascii="Arial" w:hAnsi="Arial" w:cs="Arial"/>
          <w:lang w:eastAsia="en-US"/>
        </w:rPr>
      </w:pPr>
      <w:r w:rsidRPr="007B5627">
        <w:rPr>
          <w:rFonts w:ascii="Arial" w:hAnsi="Arial" w:cs="Arial"/>
          <w:lang w:eastAsia="en-US"/>
        </w:rPr>
        <w:t>Comunicar a empresa para que emita a Nota Fiscal ou Fatura, com o valor exato dimensionado pela fiscalização</w:t>
      </w:r>
      <w:r w:rsidR="00A25CD7" w:rsidRPr="007B5627">
        <w:rPr>
          <w:rFonts w:ascii="Arial" w:hAnsi="Arial" w:cs="Arial"/>
          <w:lang w:eastAsia="en-US"/>
        </w:rPr>
        <w:t>.</w:t>
      </w:r>
    </w:p>
    <w:p w:rsidR="00064738" w:rsidRPr="007B5627" w:rsidRDefault="00064738" w:rsidP="007B5627">
      <w:pPr>
        <w:spacing w:line="360" w:lineRule="auto"/>
        <w:ind w:right="140"/>
        <w:rPr>
          <w:rFonts w:ascii="Arial" w:hAnsi="Arial" w:cs="Arial"/>
          <w:lang w:eastAsia="en-US"/>
        </w:rPr>
      </w:pPr>
    </w:p>
    <w:p w:rsidR="00064738" w:rsidRPr="007B5627" w:rsidRDefault="00064738" w:rsidP="007B5627">
      <w:pPr>
        <w:numPr>
          <w:ilvl w:val="1"/>
          <w:numId w:val="16"/>
        </w:numPr>
        <w:suppressAutoHyphens w:val="0"/>
        <w:spacing w:before="120" w:after="120" w:line="360" w:lineRule="auto"/>
        <w:ind w:left="425" w:right="140" w:firstLine="0"/>
        <w:jc w:val="both"/>
        <w:rPr>
          <w:rFonts w:ascii="Arial" w:hAnsi="Arial" w:cs="Arial"/>
        </w:rPr>
      </w:pPr>
      <w:r w:rsidRPr="007B5627">
        <w:rPr>
          <w:rFonts w:ascii="Arial" w:hAnsi="Arial" w:cs="Arial"/>
        </w:rPr>
        <w:t>O recebimento provisório ou definitivo do objeto não exclui a responsabilidade da Contratada pelos prejuízos resultantes da incorreta execução do contrato</w:t>
      </w:r>
      <w:r w:rsidR="0039368D" w:rsidRPr="007B5627">
        <w:rPr>
          <w:rFonts w:ascii="Arial" w:hAnsi="Arial" w:cs="Arial"/>
        </w:rPr>
        <w:t>,</w:t>
      </w:r>
      <w:r w:rsidRPr="007B5627">
        <w:rPr>
          <w:rFonts w:ascii="Arial" w:hAnsi="Arial" w:cs="Arial"/>
        </w:rPr>
        <w:t xml:space="preserve"> das garantias concedidas e das responsabilidades assumidas em contrato e por força das disposições legais em vigor (Lei n° 10.406, de 2002).</w:t>
      </w:r>
    </w:p>
    <w:p w:rsidR="00064738" w:rsidRPr="007B5627" w:rsidRDefault="00064738" w:rsidP="007B5627">
      <w:pPr>
        <w:numPr>
          <w:ilvl w:val="1"/>
          <w:numId w:val="16"/>
        </w:numPr>
        <w:suppressAutoHyphens w:val="0"/>
        <w:spacing w:before="120" w:after="120" w:line="360" w:lineRule="auto"/>
        <w:ind w:left="425" w:right="140" w:firstLine="0"/>
        <w:jc w:val="both"/>
        <w:rPr>
          <w:rFonts w:ascii="Arial" w:hAnsi="Arial" w:cs="Arial"/>
        </w:rPr>
      </w:pPr>
      <w:r w:rsidRPr="007B5627">
        <w:rPr>
          <w:rFonts w:ascii="Arial" w:hAnsi="Arial" w:cs="Arial"/>
        </w:rPr>
        <w:t xml:space="preserve">Os serviços poderão ser rejeitados, no todo ou em parte, quando em desacordo com as especificações constantes neste </w:t>
      </w:r>
      <w:r w:rsidR="00727A45" w:rsidRPr="007B5627">
        <w:rPr>
          <w:rFonts w:ascii="Arial" w:hAnsi="Arial" w:cs="Arial"/>
        </w:rPr>
        <w:t>Projeto Básico</w:t>
      </w:r>
      <w:r w:rsidRPr="007B5627">
        <w:rPr>
          <w:rFonts w:ascii="Arial" w:hAnsi="Arial" w:cs="Arial"/>
        </w:rPr>
        <w:t xml:space="preserve"> e na proposta, devendo ser corrigidos/refeitos/substituídos no prazo fixado pelo fiscal do contrato, </w:t>
      </w:r>
      <w:proofErr w:type="gramStart"/>
      <w:r w:rsidR="00D97839" w:rsidRPr="007B5627">
        <w:rPr>
          <w:rFonts w:ascii="Arial" w:hAnsi="Arial" w:cs="Arial"/>
        </w:rPr>
        <w:t>às custas</w:t>
      </w:r>
      <w:proofErr w:type="gramEnd"/>
      <w:r w:rsidRPr="007B5627">
        <w:rPr>
          <w:rFonts w:ascii="Arial" w:hAnsi="Arial" w:cs="Arial"/>
        </w:rPr>
        <w:t xml:space="preserve"> da Contratada, sem prejuízo da aplicação de penalidades.</w:t>
      </w:r>
    </w:p>
    <w:p w:rsidR="001A618F" w:rsidRPr="007B5627" w:rsidRDefault="001A618F" w:rsidP="00AA0E51">
      <w:pPr>
        <w:pStyle w:val="Nivel1"/>
        <w:spacing w:line="360" w:lineRule="auto"/>
        <w:ind w:left="0" w:right="140" w:firstLine="0"/>
        <w:rPr>
          <w:rFonts w:cs="Arial"/>
          <w:color w:val="auto"/>
          <w:sz w:val="24"/>
          <w:szCs w:val="24"/>
        </w:rPr>
      </w:pPr>
      <w:r w:rsidRPr="007B5627">
        <w:rPr>
          <w:rFonts w:cs="Arial"/>
          <w:color w:val="auto"/>
          <w:sz w:val="24"/>
          <w:szCs w:val="24"/>
        </w:rPr>
        <w:t>DO PAGAMENTO</w:t>
      </w:r>
    </w:p>
    <w:p w:rsidR="001A618F" w:rsidRPr="007B5627" w:rsidRDefault="001A618F" w:rsidP="00AA0E51">
      <w:pPr>
        <w:numPr>
          <w:ilvl w:val="1"/>
          <w:numId w:val="16"/>
        </w:numPr>
        <w:suppressAutoHyphens w:val="0"/>
        <w:spacing w:before="120" w:after="120" w:line="360" w:lineRule="auto"/>
        <w:ind w:left="0" w:right="140" w:firstLine="0"/>
        <w:jc w:val="both"/>
        <w:rPr>
          <w:rFonts w:ascii="Arial" w:eastAsia="Arial" w:hAnsi="Arial" w:cs="Arial"/>
        </w:rPr>
      </w:pPr>
      <w:r w:rsidRPr="007B5627">
        <w:rPr>
          <w:rFonts w:ascii="Arial" w:hAnsi="Arial" w:cs="Arial"/>
          <w:color w:val="000000"/>
        </w:rPr>
        <w:t xml:space="preserve">O </w:t>
      </w:r>
      <w:r w:rsidRPr="007B5627">
        <w:rPr>
          <w:rFonts w:ascii="Arial" w:hAnsi="Arial" w:cs="Arial"/>
        </w:rPr>
        <w:t>pagamento</w:t>
      </w:r>
      <w:r w:rsidRPr="007B5627">
        <w:rPr>
          <w:rFonts w:ascii="Arial" w:hAnsi="Arial" w:cs="Arial"/>
          <w:color w:val="000000"/>
        </w:rPr>
        <w:t xml:space="preserve"> será efetuado pela Contratante no prazo de</w:t>
      </w:r>
      <w:r w:rsidR="00D97839" w:rsidRPr="007B5627">
        <w:rPr>
          <w:rFonts w:ascii="Arial" w:eastAsia="Arial" w:hAnsi="Arial" w:cs="Arial"/>
          <w:color w:val="000000"/>
        </w:rPr>
        <w:t xml:space="preserve"> até </w:t>
      </w:r>
      <w:r w:rsidR="001C683D" w:rsidRPr="007B5627">
        <w:rPr>
          <w:rFonts w:ascii="Arial" w:eastAsia="Arial" w:hAnsi="Arial" w:cs="Arial"/>
          <w:color w:val="000000"/>
        </w:rPr>
        <w:t>20</w:t>
      </w:r>
      <w:r w:rsidR="00D97839" w:rsidRPr="007B5627">
        <w:rPr>
          <w:rFonts w:ascii="Arial" w:eastAsia="Arial" w:hAnsi="Arial" w:cs="Arial"/>
          <w:color w:val="000000"/>
        </w:rPr>
        <w:t xml:space="preserve"> dias</w:t>
      </w:r>
      <w:r w:rsidRPr="007B5627">
        <w:rPr>
          <w:rFonts w:ascii="Arial" w:hAnsi="Arial" w:cs="Arial"/>
          <w:color w:val="000000"/>
        </w:rPr>
        <w:t xml:space="preserve">, contados do recebimento da Nota Fiscal/Fatura. </w:t>
      </w:r>
    </w:p>
    <w:p w:rsidR="001A618F" w:rsidRPr="007B5627" w:rsidRDefault="001A618F" w:rsidP="00AA0E51">
      <w:pPr>
        <w:numPr>
          <w:ilvl w:val="1"/>
          <w:numId w:val="16"/>
        </w:numPr>
        <w:suppressAutoHyphens w:val="0"/>
        <w:spacing w:before="120" w:after="120" w:line="360" w:lineRule="auto"/>
        <w:ind w:left="0" w:right="140" w:firstLine="0"/>
        <w:jc w:val="both"/>
        <w:rPr>
          <w:rFonts w:ascii="Arial" w:hAnsi="Arial" w:cs="Arial"/>
        </w:rPr>
      </w:pPr>
      <w:r w:rsidRPr="007B5627">
        <w:rPr>
          <w:rFonts w:ascii="Arial" w:hAnsi="Arial" w:cs="Arial"/>
          <w:iCs/>
        </w:rPr>
        <w:lastRenderedPageBreak/>
        <w:t>A emissão da Nota Fiscal/Fatura será precedida do recebimento definitivo do serviço, conforme este Projeto Básico</w:t>
      </w:r>
    </w:p>
    <w:p w:rsidR="001A618F" w:rsidRPr="007B5627" w:rsidRDefault="001A618F" w:rsidP="00AA0E51">
      <w:pPr>
        <w:numPr>
          <w:ilvl w:val="1"/>
          <w:numId w:val="16"/>
        </w:numPr>
        <w:suppressAutoHyphens w:val="0"/>
        <w:spacing w:before="120" w:after="120" w:line="360" w:lineRule="auto"/>
        <w:ind w:left="0" w:right="140" w:firstLine="0"/>
        <w:jc w:val="both"/>
        <w:rPr>
          <w:rFonts w:ascii="Arial" w:hAnsi="Arial" w:cs="Arial"/>
          <w:color w:val="000000"/>
        </w:rPr>
      </w:pPr>
      <w:r w:rsidRPr="007B5627">
        <w:rPr>
          <w:rFonts w:ascii="Arial" w:hAnsi="Arial" w:cs="Arial"/>
          <w:color w:val="000000"/>
        </w:rPr>
        <w:t xml:space="preserve">A Nota Fiscal ou Fatura deverá ser obrigatoriamente acompanhada da comprovação da regularidade fiscal, constatada por meio de consulta on-line ao </w:t>
      </w:r>
      <w:r w:rsidR="007F54F3" w:rsidRPr="007B5627">
        <w:rPr>
          <w:rFonts w:ascii="Arial" w:hAnsi="Arial" w:cs="Arial"/>
          <w:color w:val="000000"/>
        </w:rPr>
        <w:t>SICAF</w:t>
      </w:r>
      <w:r w:rsidRPr="007B5627">
        <w:rPr>
          <w:rFonts w:ascii="Arial" w:hAnsi="Arial" w:cs="Arial"/>
          <w:color w:val="000000"/>
        </w:rPr>
        <w:t xml:space="preserve"> ou, na impossibilidade de acesso </w:t>
      </w:r>
      <w:r w:rsidRPr="007B5627">
        <w:rPr>
          <w:rFonts w:ascii="Arial" w:hAnsi="Arial" w:cs="Arial"/>
          <w:color w:val="000000"/>
          <w:lang w:eastAsia="en-US"/>
        </w:rPr>
        <w:t>ao</w:t>
      </w:r>
      <w:r w:rsidRPr="007B5627">
        <w:rPr>
          <w:rFonts w:ascii="Arial" w:hAnsi="Arial" w:cs="Arial"/>
          <w:color w:val="000000"/>
        </w:rPr>
        <w:t xml:space="preserve"> referido Sistema, mediante consulta aos sítios eletrônicos oficiais ou à documentação mencionada no art. 29 da Lei nº 8.666, de 1993. </w:t>
      </w:r>
    </w:p>
    <w:p w:rsidR="001A618F" w:rsidRPr="007B5627" w:rsidRDefault="001A618F" w:rsidP="00C42454">
      <w:pPr>
        <w:numPr>
          <w:ilvl w:val="2"/>
          <w:numId w:val="16"/>
        </w:numPr>
        <w:suppressAutoHyphens w:val="0"/>
        <w:spacing w:before="120" w:after="120" w:line="360" w:lineRule="auto"/>
        <w:ind w:left="1418" w:right="140" w:firstLine="0"/>
        <w:jc w:val="both"/>
        <w:rPr>
          <w:rFonts w:ascii="Arial" w:hAnsi="Arial" w:cs="Arial"/>
          <w:color w:val="000000"/>
        </w:rPr>
      </w:pPr>
      <w:r w:rsidRPr="007B5627">
        <w:rPr>
          <w:rFonts w:ascii="Arial" w:hAnsi="Arial" w:cs="Arial"/>
          <w:color w:val="000000"/>
        </w:rPr>
        <w:t xml:space="preserve">Constatando-se, junto ao </w:t>
      </w:r>
      <w:r w:rsidR="007F54F3" w:rsidRPr="007B5627">
        <w:rPr>
          <w:rFonts w:ascii="Arial" w:hAnsi="Arial" w:cs="Arial"/>
          <w:color w:val="000000"/>
        </w:rPr>
        <w:t>SICAF</w:t>
      </w:r>
      <w:r w:rsidRPr="007B5627">
        <w:rPr>
          <w:rFonts w:ascii="Arial" w:hAnsi="Arial" w:cs="Arial"/>
          <w:color w:val="000000"/>
        </w:rPr>
        <w:t xml:space="preserve">, a situação de irregularidade do fornecedor contratado, deverão ser tomadas as providências previstas no do art. 31 da Instrução </w:t>
      </w:r>
      <w:r w:rsidRPr="007B5627">
        <w:rPr>
          <w:rFonts w:ascii="Arial" w:hAnsi="Arial" w:cs="Arial"/>
          <w:color w:val="000000"/>
          <w:lang w:eastAsia="en-US"/>
        </w:rPr>
        <w:t>Normativa</w:t>
      </w:r>
      <w:r w:rsidRPr="007B5627">
        <w:rPr>
          <w:rFonts w:ascii="Arial" w:hAnsi="Arial" w:cs="Arial"/>
          <w:color w:val="000000"/>
        </w:rPr>
        <w:t xml:space="preserve"> nº 3, de 26 de abril de 2018.</w:t>
      </w:r>
    </w:p>
    <w:p w:rsidR="001A618F" w:rsidRPr="007B5627" w:rsidRDefault="001A618F" w:rsidP="00C42454">
      <w:pPr>
        <w:numPr>
          <w:ilvl w:val="1"/>
          <w:numId w:val="16"/>
        </w:numPr>
        <w:suppressAutoHyphens w:val="0"/>
        <w:spacing w:before="120" w:after="120" w:line="360" w:lineRule="auto"/>
        <w:ind w:left="0" w:right="140" w:firstLine="1"/>
        <w:jc w:val="both"/>
        <w:rPr>
          <w:rFonts w:ascii="Arial" w:hAnsi="Arial" w:cs="Arial"/>
          <w:color w:val="000000"/>
        </w:rPr>
      </w:pPr>
      <w:r w:rsidRPr="007B5627">
        <w:rPr>
          <w:rFonts w:ascii="Arial" w:hAnsi="Arial" w:cs="Arial"/>
          <w:color w:val="000000"/>
        </w:rPr>
        <w:t xml:space="preserve">O setor competente para </w:t>
      </w:r>
      <w:r w:rsidR="00F04BD8" w:rsidRPr="007B5627">
        <w:rPr>
          <w:rFonts w:ascii="Arial" w:hAnsi="Arial" w:cs="Arial"/>
          <w:color w:val="000000"/>
        </w:rPr>
        <w:t>proceder ao</w:t>
      </w:r>
      <w:r w:rsidRPr="007B5627">
        <w:rPr>
          <w:rFonts w:ascii="Arial" w:hAnsi="Arial" w:cs="Arial"/>
          <w:color w:val="000000"/>
        </w:rPr>
        <w:t xml:space="preserve"> pagamento deve verificar se a Nota Fiscal ou Fatura apresentada expressa os elementos necessários e essenciais do documento, tais como: </w:t>
      </w:r>
    </w:p>
    <w:p w:rsidR="001A618F" w:rsidRPr="007B5627" w:rsidRDefault="00F04BD8" w:rsidP="007B5627">
      <w:pPr>
        <w:numPr>
          <w:ilvl w:val="2"/>
          <w:numId w:val="16"/>
        </w:numPr>
        <w:suppressAutoHyphens w:val="0"/>
        <w:spacing w:before="120" w:after="120" w:line="360" w:lineRule="auto"/>
        <w:ind w:right="140"/>
        <w:jc w:val="both"/>
        <w:rPr>
          <w:rFonts w:ascii="Arial" w:hAnsi="Arial" w:cs="Arial"/>
          <w:color w:val="000000"/>
        </w:rPr>
      </w:pPr>
      <w:r w:rsidRPr="007B5627">
        <w:rPr>
          <w:rFonts w:ascii="Arial" w:hAnsi="Arial" w:cs="Arial"/>
          <w:color w:val="000000"/>
        </w:rPr>
        <w:t>O</w:t>
      </w:r>
      <w:r w:rsidR="001A618F" w:rsidRPr="007B5627">
        <w:rPr>
          <w:rFonts w:ascii="Arial" w:hAnsi="Arial" w:cs="Arial"/>
          <w:color w:val="000000"/>
        </w:rPr>
        <w:t xml:space="preserve"> prazo de validade; </w:t>
      </w:r>
    </w:p>
    <w:p w:rsidR="001A618F" w:rsidRPr="007B5627" w:rsidRDefault="00F04BD8" w:rsidP="007B5627">
      <w:pPr>
        <w:numPr>
          <w:ilvl w:val="2"/>
          <w:numId w:val="16"/>
        </w:numPr>
        <w:suppressAutoHyphens w:val="0"/>
        <w:spacing w:before="120" w:after="120" w:line="360" w:lineRule="auto"/>
        <w:ind w:right="140"/>
        <w:jc w:val="both"/>
        <w:rPr>
          <w:rFonts w:ascii="Arial" w:hAnsi="Arial" w:cs="Arial"/>
          <w:color w:val="000000"/>
        </w:rPr>
      </w:pPr>
      <w:r w:rsidRPr="007B5627">
        <w:rPr>
          <w:rFonts w:ascii="Arial" w:hAnsi="Arial" w:cs="Arial"/>
          <w:color w:val="000000"/>
        </w:rPr>
        <w:t>A</w:t>
      </w:r>
      <w:r w:rsidR="001A618F" w:rsidRPr="007B5627">
        <w:rPr>
          <w:rFonts w:ascii="Arial" w:hAnsi="Arial" w:cs="Arial"/>
          <w:color w:val="000000"/>
        </w:rPr>
        <w:t xml:space="preserve"> data da emissão; </w:t>
      </w:r>
    </w:p>
    <w:p w:rsidR="001A618F" w:rsidRPr="007B5627" w:rsidRDefault="00F04BD8" w:rsidP="007B5627">
      <w:pPr>
        <w:numPr>
          <w:ilvl w:val="2"/>
          <w:numId w:val="16"/>
        </w:numPr>
        <w:suppressAutoHyphens w:val="0"/>
        <w:spacing w:before="120" w:after="120" w:line="360" w:lineRule="auto"/>
        <w:ind w:right="140"/>
        <w:jc w:val="both"/>
        <w:rPr>
          <w:rFonts w:ascii="Arial" w:hAnsi="Arial" w:cs="Arial"/>
          <w:color w:val="000000"/>
        </w:rPr>
      </w:pPr>
      <w:r w:rsidRPr="007B5627">
        <w:rPr>
          <w:rFonts w:ascii="Arial" w:hAnsi="Arial" w:cs="Arial"/>
          <w:color w:val="000000"/>
        </w:rPr>
        <w:t>Os</w:t>
      </w:r>
      <w:r w:rsidR="001A618F" w:rsidRPr="007B5627">
        <w:rPr>
          <w:rFonts w:ascii="Arial" w:hAnsi="Arial" w:cs="Arial"/>
          <w:color w:val="000000"/>
        </w:rPr>
        <w:t xml:space="preserve"> dados do contrato e do órgão contratante; </w:t>
      </w:r>
    </w:p>
    <w:p w:rsidR="001A618F" w:rsidRPr="007B5627" w:rsidRDefault="00F04BD8" w:rsidP="007B5627">
      <w:pPr>
        <w:numPr>
          <w:ilvl w:val="2"/>
          <w:numId w:val="16"/>
        </w:numPr>
        <w:suppressAutoHyphens w:val="0"/>
        <w:spacing w:before="120" w:after="120" w:line="360" w:lineRule="auto"/>
        <w:ind w:right="140"/>
        <w:jc w:val="both"/>
        <w:rPr>
          <w:rFonts w:ascii="Arial" w:hAnsi="Arial" w:cs="Arial"/>
          <w:color w:val="000000"/>
        </w:rPr>
      </w:pPr>
      <w:r w:rsidRPr="007B5627">
        <w:rPr>
          <w:rFonts w:ascii="Arial" w:hAnsi="Arial" w:cs="Arial"/>
          <w:color w:val="000000"/>
        </w:rPr>
        <w:t>O</w:t>
      </w:r>
      <w:r w:rsidR="001A618F" w:rsidRPr="007B5627">
        <w:rPr>
          <w:rFonts w:ascii="Arial" w:hAnsi="Arial" w:cs="Arial"/>
          <w:color w:val="000000"/>
        </w:rPr>
        <w:t xml:space="preserve"> período de prestação dos serviços; </w:t>
      </w:r>
    </w:p>
    <w:p w:rsidR="001A618F" w:rsidRPr="007B5627" w:rsidRDefault="00F04BD8" w:rsidP="007B5627">
      <w:pPr>
        <w:numPr>
          <w:ilvl w:val="2"/>
          <w:numId w:val="16"/>
        </w:numPr>
        <w:suppressAutoHyphens w:val="0"/>
        <w:spacing w:before="120" w:after="120" w:line="360" w:lineRule="auto"/>
        <w:ind w:right="140"/>
        <w:jc w:val="both"/>
        <w:rPr>
          <w:rFonts w:ascii="Arial" w:hAnsi="Arial" w:cs="Arial"/>
          <w:color w:val="000000"/>
        </w:rPr>
      </w:pPr>
      <w:r w:rsidRPr="007B5627">
        <w:rPr>
          <w:rFonts w:ascii="Arial" w:hAnsi="Arial" w:cs="Arial"/>
          <w:color w:val="000000"/>
        </w:rPr>
        <w:t>O</w:t>
      </w:r>
      <w:r w:rsidR="001A618F" w:rsidRPr="007B5627">
        <w:rPr>
          <w:rFonts w:ascii="Arial" w:hAnsi="Arial" w:cs="Arial"/>
          <w:color w:val="000000"/>
        </w:rPr>
        <w:t xml:space="preserve"> valor a pagar; e </w:t>
      </w:r>
    </w:p>
    <w:p w:rsidR="001A618F" w:rsidRPr="007B5627" w:rsidRDefault="00F04BD8" w:rsidP="007B5627">
      <w:pPr>
        <w:numPr>
          <w:ilvl w:val="2"/>
          <w:numId w:val="16"/>
        </w:numPr>
        <w:suppressAutoHyphens w:val="0"/>
        <w:spacing w:before="120" w:after="120" w:line="360" w:lineRule="auto"/>
        <w:ind w:right="140"/>
        <w:jc w:val="both"/>
        <w:rPr>
          <w:rFonts w:ascii="Arial" w:hAnsi="Arial" w:cs="Arial"/>
          <w:color w:val="000000"/>
        </w:rPr>
      </w:pPr>
      <w:r w:rsidRPr="007B5627">
        <w:rPr>
          <w:rFonts w:ascii="Arial" w:hAnsi="Arial" w:cs="Arial"/>
          <w:color w:val="000000"/>
        </w:rPr>
        <w:t>Eventual</w:t>
      </w:r>
      <w:r w:rsidR="001A618F" w:rsidRPr="007B5627">
        <w:rPr>
          <w:rFonts w:ascii="Arial" w:hAnsi="Arial" w:cs="Arial"/>
          <w:color w:val="000000"/>
        </w:rPr>
        <w:t xml:space="preserve"> destaque do valor de retenções tributárias cabíveis.</w:t>
      </w:r>
    </w:p>
    <w:p w:rsidR="001A618F" w:rsidRPr="007B5627" w:rsidRDefault="001A618F"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iCs/>
        </w:rPr>
        <w:t xml:space="preserve">Havendo erro </w:t>
      </w:r>
      <w:r w:rsidRPr="007B5627">
        <w:rPr>
          <w:rFonts w:ascii="Arial" w:hAnsi="Arial" w:cs="Arial"/>
          <w:color w:val="000000"/>
        </w:rPr>
        <w:t>na</w:t>
      </w:r>
      <w:r w:rsidRPr="007B5627">
        <w:rPr>
          <w:rFonts w:ascii="Arial" w:hAnsi="Arial" w:cs="Arial"/>
          <w:iCs/>
        </w:rPr>
        <w:t xml:space="preserve">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1A618F" w:rsidRPr="007B5627" w:rsidRDefault="001A618F"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rPr>
        <w:t xml:space="preserve">Nos termos do item </w:t>
      </w:r>
      <w:proofErr w:type="gramStart"/>
      <w:r w:rsidRPr="007B5627">
        <w:rPr>
          <w:rFonts w:ascii="Arial" w:hAnsi="Arial" w:cs="Arial"/>
        </w:rPr>
        <w:t>1</w:t>
      </w:r>
      <w:proofErr w:type="gramEnd"/>
      <w:r w:rsidRPr="007B5627">
        <w:rPr>
          <w:rFonts w:ascii="Arial" w:hAnsi="Arial" w:cs="Arial"/>
        </w:rPr>
        <w:t xml:space="preserve">, do Anexo VIII-A da Instrução Normativa SEGES/MP nº 05, de 2017, será </w:t>
      </w:r>
      <w:r w:rsidRPr="007B5627">
        <w:rPr>
          <w:rFonts w:ascii="Arial" w:hAnsi="Arial" w:cs="Arial"/>
          <w:color w:val="000000"/>
        </w:rPr>
        <w:t>efetuada</w:t>
      </w:r>
      <w:r w:rsidRPr="007B5627">
        <w:rPr>
          <w:rFonts w:ascii="Arial" w:hAnsi="Arial" w:cs="Arial"/>
          <w:lang w:eastAsia="en-US"/>
        </w:rPr>
        <w:t xml:space="preserve"> a retenção ou glosa no pagamento, </w:t>
      </w:r>
      <w:r w:rsidRPr="007B5627">
        <w:rPr>
          <w:rFonts w:ascii="Arial" w:hAnsi="Arial" w:cs="Arial"/>
          <w:lang w:eastAsia="en-US"/>
        </w:rPr>
        <w:lastRenderedPageBreak/>
        <w:t>proporcional à irregularidade verificada, sem prejuízo das sanções cabíveis, caso se constate que a Contratada:</w:t>
      </w:r>
    </w:p>
    <w:p w:rsidR="001A618F" w:rsidRPr="007B5627" w:rsidRDefault="00F04BD8" w:rsidP="00C42454">
      <w:pPr>
        <w:numPr>
          <w:ilvl w:val="2"/>
          <w:numId w:val="16"/>
        </w:numPr>
        <w:suppressAutoHyphens w:val="0"/>
        <w:spacing w:before="120" w:after="120" w:line="360" w:lineRule="auto"/>
        <w:ind w:left="1418" w:right="140" w:firstLine="0"/>
        <w:jc w:val="both"/>
        <w:rPr>
          <w:rFonts w:ascii="Arial" w:hAnsi="Arial" w:cs="Arial"/>
          <w:color w:val="000000"/>
        </w:rPr>
      </w:pPr>
      <w:r w:rsidRPr="007B5627">
        <w:rPr>
          <w:rFonts w:ascii="Arial" w:hAnsi="Arial" w:cs="Arial"/>
          <w:color w:val="000000"/>
        </w:rPr>
        <w:t>Não</w:t>
      </w:r>
      <w:r w:rsidR="001A618F" w:rsidRPr="007B5627">
        <w:rPr>
          <w:rFonts w:ascii="Arial" w:hAnsi="Arial" w:cs="Arial"/>
          <w:color w:val="000000"/>
        </w:rPr>
        <w:t xml:space="preserve"> produziu os resultados acordados;</w:t>
      </w:r>
    </w:p>
    <w:p w:rsidR="001A618F" w:rsidRPr="007B5627" w:rsidRDefault="00F04BD8" w:rsidP="00C42454">
      <w:pPr>
        <w:numPr>
          <w:ilvl w:val="2"/>
          <w:numId w:val="16"/>
        </w:numPr>
        <w:suppressAutoHyphens w:val="0"/>
        <w:spacing w:before="120" w:after="120" w:line="360" w:lineRule="auto"/>
        <w:ind w:left="1418" w:right="140" w:firstLine="0"/>
        <w:jc w:val="both"/>
        <w:rPr>
          <w:rFonts w:ascii="Arial" w:hAnsi="Arial" w:cs="Arial"/>
          <w:color w:val="000000"/>
        </w:rPr>
      </w:pPr>
      <w:r w:rsidRPr="007B5627">
        <w:rPr>
          <w:rFonts w:ascii="Arial" w:hAnsi="Arial" w:cs="Arial"/>
          <w:color w:val="000000"/>
        </w:rPr>
        <w:t>Deixou</w:t>
      </w:r>
      <w:r w:rsidR="001A618F" w:rsidRPr="007B5627">
        <w:rPr>
          <w:rFonts w:ascii="Arial" w:hAnsi="Arial" w:cs="Arial"/>
          <w:color w:val="000000"/>
        </w:rPr>
        <w:t xml:space="preserve"> de executar as atividades contratadas, ou não as executou com a qualidade mínima exigida;</w:t>
      </w:r>
    </w:p>
    <w:p w:rsidR="001A618F" w:rsidRPr="007B5627" w:rsidRDefault="00F04BD8" w:rsidP="00C42454">
      <w:pPr>
        <w:numPr>
          <w:ilvl w:val="2"/>
          <w:numId w:val="16"/>
        </w:numPr>
        <w:suppressAutoHyphens w:val="0"/>
        <w:spacing w:before="120" w:after="120" w:line="360" w:lineRule="auto"/>
        <w:ind w:left="1418" w:right="140" w:firstLine="0"/>
        <w:jc w:val="both"/>
        <w:rPr>
          <w:rFonts w:ascii="Arial" w:hAnsi="Arial" w:cs="Arial"/>
          <w:color w:val="000000"/>
        </w:rPr>
      </w:pPr>
      <w:r w:rsidRPr="007B5627">
        <w:rPr>
          <w:rFonts w:ascii="Arial" w:hAnsi="Arial" w:cs="Arial"/>
          <w:color w:val="000000"/>
        </w:rPr>
        <w:t>Deixou</w:t>
      </w:r>
      <w:r w:rsidR="001A618F" w:rsidRPr="007B5627">
        <w:rPr>
          <w:rFonts w:ascii="Arial" w:hAnsi="Arial" w:cs="Arial"/>
          <w:color w:val="000000"/>
        </w:rPr>
        <w:t xml:space="preserve"> de utilizar os materiais e recursos humanos exigidos para a execução do serviço, ou utilizou-os com qualidade ou quantidade inferior à demandada.</w:t>
      </w:r>
    </w:p>
    <w:p w:rsidR="001A618F" w:rsidRPr="007B5627" w:rsidRDefault="001A618F"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lang w:eastAsia="en-US"/>
        </w:rPr>
        <w:t>Será considerada data do pagamento o dia em que constar como emitida a ordem bancária para pagamento.</w:t>
      </w:r>
    </w:p>
    <w:p w:rsidR="001A618F" w:rsidRPr="007B5627" w:rsidRDefault="001A618F"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lang w:eastAsia="en-US"/>
        </w:rPr>
        <w:t xml:space="preserve">Antes de cada pagamento à contratada, será realizada consulta ao </w:t>
      </w:r>
      <w:r w:rsidR="007F54F3" w:rsidRPr="007B5627">
        <w:rPr>
          <w:rFonts w:ascii="Arial" w:hAnsi="Arial" w:cs="Arial"/>
          <w:lang w:eastAsia="en-US"/>
        </w:rPr>
        <w:t>SICAF</w:t>
      </w:r>
      <w:r w:rsidRPr="007B5627">
        <w:rPr>
          <w:rFonts w:ascii="Arial" w:hAnsi="Arial" w:cs="Arial"/>
          <w:lang w:eastAsia="en-US"/>
        </w:rPr>
        <w:t xml:space="preserve"> para verificar a manutenção das condições de habilitação exigidas no edital. </w:t>
      </w:r>
    </w:p>
    <w:p w:rsidR="001A618F" w:rsidRPr="007B5627" w:rsidRDefault="001A618F"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lang w:eastAsia="en-US"/>
        </w:rPr>
        <w:t xml:space="preserve">Constatando-se, junto ao </w:t>
      </w:r>
      <w:r w:rsidR="007F54F3" w:rsidRPr="007B5627">
        <w:rPr>
          <w:rFonts w:ascii="Arial" w:hAnsi="Arial" w:cs="Arial"/>
          <w:lang w:eastAsia="en-US"/>
        </w:rPr>
        <w:t>SICAF</w:t>
      </w:r>
      <w:r w:rsidRPr="007B5627">
        <w:rPr>
          <w:rFonts w:ascii="Arial" w:hAnsi="Arial" w:cs="Arial"/>
          <w:lang w:eastAsia="en-US"/>
        </w:rPr>
        <w:t xml:space="preserve">, a situação de irregularidade da contratada, será providenciada sua notificação, por escrito, para que, no prazo de </w:t>
      </w:r>
      <w:r w:rsidR="009C2738" w:rsidRPr="007B5627">
        <w:rPr>
          <w:rFonts w:ascii="Arial" w:hAnsi="Arial" w:cs="Arial"/>
          <w:lang w:eastAsia="en-US"/>
        </w:rPr>
        <w:t>0</w:t>
      </w:r>
      <w:r w:rsidRPr="007B5627">
        <w:rPr>
          <w:rFonts w:ascii="Arial" w:hAnsi="Arial" w:cs="Arial"/>
          <w:lang w:eastAsia="en-US"/>
        </w:rPr>
        <w:t>5 (cinco) dias úteis, regularize sua situação ou, no mesmo prazo, apresente sua defesa. O prazo poderá ser prorrogado uma vez, por igual período, a critério da contratante.</w:t>
      </w:r>
    </w:p>
    <w:p w:rsidR="001A618F" w:rsidRPr="007B5627" w:rsidRDefault="001A618F"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lang w:eastAsia="en-US"/>
        </w:rPr>
        <w:t xml:space="preserve">Previamente à emissão de nota de empenho e a cada pagamento, a Administração deverá realizar consulta ao </w:t>
      </w:r>
      <w:r w:rsidR="007F54F3" w:rsidRPr="007B5627">
        <w:rPr>
          <w:rFonts w:ascii="Arial" w:hAnsi="Arial" w:cs="Arial"/>
          <w:lang w:eastAsia="en-US"/>
        </w:rPr>
        <w:t>SICAF</w:t>
      </w:r>
      <w:r w:rsidRPr="007B5627">
        <w:rPr>
          <w:rFonts w:ascii="Arial" w:hAnsi="Arial" w:cs="Arial"/>
          <w:lang w:eastAsia="en-US"/>
        </w:rPr>
        <w:t xml:space="preserve"> para identificar possível suspensão temporária de participação em licitação, no âmbito do órgão ou entidade, proibição de contratar com o Poder Público, bem como ocorrências impeditivas indiretas, observado o disposto no art. 29, da Instrução Normativa </w:t>
      </w:r>
      <w:r w:rsidR="007F54F3" w:rsidRPr="007B5627">
        <w:rPr>
          <w:rFonts w:ascii="Arial" w:hAnsi="Arial" w:cs="Arial"/>
          <w:lang w:eastAsia="en-US"/>
        </w:rPr>
        <w:t xml:space="preserve">SEGES/MP </w:t>
      </w:r>
      <w:r w:rsidRPr="007B5627">
        <w:rPr>
          <w:rFonts w:ascii="Arial" w:hAnsi="Arial" w:cs="Arial"/>
          <w:lang w:eastAsia="en-US"/>
        </w:rPr>
        <w:t>nº 3, de 26 de abril de 2018.</w:t>
      </w:r>
    </w:p>
    <w:p w:rsidR="001A618F" w:rsidRPr="007B5627" w:rsidRDefault="001A618F"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w:t>
      </w:r>
      <w:r w:rsidRPr="007B5627">
        <w:rPr>
          <w:rFonts w:ascii="Arial" w:hAnsi="Arial" w:cs="Arial"/>
          <w:lang w:eastAsia="en-US"/>
        </w:rPr>
        <w:lastRenderedPageBreak/>
        <w:t xml:space="preserve">acionados os meios pertinentes e necessários para garantir o recebimento de seus créditos.  </w:t>
      </w:r>
    </w:p>
    <w:p w:rsidR="001A618F" w:rsidRPr="007B5627" w:rsidRDefault="001A618F"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lang w:eastAsia="en-US"/>
        </w:rPr>
        <w:t xml:space="preserve">Persistindo a irregularidade, a contratante deverá adotar as medidas necessárias à rescisão contratual nos autos do processo administrativo correspondente, assegurada à contratada a ampla defesa. </w:t>
      </w:r>
    </w:p>
    <w:p w:rsidR="001A618F" w:rsidRPr="007B5627" w:rsidRDefault="001A618F"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lang w:eastAsia="en-US"/>
        </w:rPr>
        <w:t xml:space="preserve">Havendo a efetiva execução do objeto, os pagamentos serão realizados normalmente, até que se decida pela rescisão do contrato, caso a contratada não regularize sua situação junto ao </w:t>
      </w:r>
      <w:r w:rsidR="007F54F3" w:rsidRPr="007B5627">
        <w:rPr>
          <w:rFonts w:ascii="Arial" w:hAnsi="Arial" w:cs="Arial"/>
          <w:lang w:eastAsia="en-US"/>
        </w:rPr>
        <w:t>SICAF</w:t>
      </w:r>
      <w:r w:rsidRPr="007B5627">
        <w:rPr>
          <w:rFonts w:ascii="Arial" w:hAnsi="Arial" w:cs="Arial"/>
          <w:lang w:eastAsia="en-US"/>
        </w:rPr>
        <w:t xml:space="preserve">.  </w:t>
      </w:r>
    </w:p>
    <w:p w:rsidR="001A618F" w:rsidRPr="007B5627" w:rsidRDefault="001A618F" w:rsidP="00C42454">
      <w:pPr>
        <w:numPr>
          <w:ilvl w:val="2"/>
          <w:numId w:val="16"/>
        </w:numPr>
        <w:suppressAutoHyphens w:val="0"/>
        <w:spacing w:before="120" w:after="120" w:line="360" w:lineRule="auto"/>
        <w:ind w:left="1418" w:right="140" w:firstLine="0"/>
        <w:jc w:val="both"/>
        <w:rPr>
          <w:rFonts w:ascii="Arial" w:hAnsi="Arial" w:cs="Arial"/>
          <w:lang w:eastAsia="en-US"/>
        </w:rPr>
      </w:pPr>
      <w:r w:rsidRPr="007B5627">
        <w:rPr>
          <w:rFonts w:ascii="Arial" w:hAnsi="Arial" w:cs="Arial"/>
          <w:lang w:eastAsia="en-US"/>
        </w:rPr>
        <w:t xml:space="preserve">Será rescindido o contrato em execução com a contratada inadimplente no </w:t>
      </w:r>
      <w:r w:rsidR="007F54F3" w:rsidRPr="007B5627">
        <w:rPr>
          <w:rFonts w:ascii="Arial" w:hAnsi="Arial" w:cs="Arial"/>
          <w:lang w:eastAsia="en-US"/>
        </w:rPr>
        <w:t>SICAF</w:t>
      </w:r>
      <w:r w:rsidRPr="007B5627">
        <w:rPr>
          <w:rFonts w:ascii="Arial" w:hAnsi="Arial" w:cs="Arial"/>
          <w:lang w:eastAsia="en-US"/>
        </w:rPr>
        <w:t xml:space="preserve">, salvo por motivo de economicidade, segurança nacional ou outro de interesse público de alta relevância, devidamente justificado, em qualquer caso, pela máxima autoridade da contratante. </w:t>
      </w:r>
    </w:p>
    <w:p w:rsidR="00A25CD7" w:rsidRPr="007B5627" w:rsidRDefault="00A25CD7" w:rsidP="007B5627">
      <w:pPr>
        <w:pStyle w:val="PargrafodaLista"/>
        <w:numPr>
          <w:ilvl w:val="1"/>
          <w:numId w:val="16"/>
        </w:numPr>
        <w:spacing w:before="120" w:after="120" w:line="360" w:lineRule="auto"/>
        <w:ind w:left="425" w:right="140" w:firstLine="0"/>
        <w:jc w:val="both"/>
        <w:rPr>
          <w:rFonts w:cs="Arial"/>
          <w:sz w:val="24"/>
          <w:lang w:eastAsia="en-US"/>
        </w:rPr>
      </w:pPr>
      <w:r w:rsidRPr="007B5627">
        <w:rPr>
          <w:rFonts w:cs="Arial"/>
          <w:sz w:val="24"/>
          <w:lang w:eastAsia="en-US"/>
        </w:rPr>
        <w:t>Quando do pagamento, será efetuada a retenção tributária prevista na legislação aplicável</w:t>
      </w:r>
      <w:r w:rsidR="00326E13" w:rsidRPr="007B5627">
        <w:rPr>
          <w:rFonts w:cs="Arial"/>
          <w:sz w:val="24"/>
          <w:lang w:eastAsia="en-US"/>
        </w:rPr>
        <w:t>,</w:t>
      </w:r>
      <w:r w:rsidRPr="007B5627">
        <w:rPr>
          <w:rFonts w:cs="Arial"/>
          <w:sz w:val="24"/>
          <w:lang w:eastAsia="en-US"/>
        </w:rPr>
        <w:t xml:space="preserve"> nos termos do item </w:t>
      </w:r>
      <w:r w:rsidR="004804B5" w:rsidRPr="007B5627">
        <w:rPr>
          <w:rFonts w:cs="Arial"/>
          <w:sz w:val="24"/>
          <w:lang w:eastAsia="en-US"/>
        </w:rPr>
        <w:t>0</w:t>
      </w:r>
      <w:r w:rsidRPr="007B5627">
        <w:rPr>
          <w:rFonts w:cs="Arial"/>
          <w:sz w:val="24"/>
          <w:lang w:eastAsia="en-US"/>
        </w:rPr>
        <w:t>6 do Anexo XI da IN SEGES/MP n. 5/2017, quando couber.</w:t>
      </w:r>
    </w:p>
    <w:p w:rsidR="00A25CD7" w:rsidRPr="00C42454" w:rsidRDefault="00A25CD7" w:rsidP="00C42454">
      <w:pPr>
        <w:pStyle w:val="PargrafodaLista"/>
        <w:numPr>
          <w:ilvl w:val="1"/>
          <w:numId w:val="16"/>
        </w:numPr>
        <w:spacing w:before="120" w:after="120" w:line="360" w:lineRule="auto"/>
        <w:ind w:left="425" w:right="140" w:firstLine="0"/>
        <w:jc w:val="both"/>
        <w:rPr>
          <w:rFonts w:cs="Arial"/>
          <w:sz w:val="24"/>
          <w:lang w:eastAsia="en-US"/>
        </w:rPr>
      </w:pPr>
      <w:r w:rsidRPr="007B5627">
        <w:rPr>
          <w:rFonts w:cs="Arial"/>
          <w:sz w:val="24"/>
          <w:lang w:eastAsia="en-US"/>
        </w:rPr>
        <w:t>É vedado o pagamento, a qualquer título, por serviços prestados, à empresa privada que tenha em seu quadro societário servidor público da ativa do órgão contratante, com fundamento na Lei de Diretrizes Orçamentárias vigente.</w:t>
      </w:r>
    </w:p>
    <w:p w:rsidR="001F6B65" w:rsidRPr="007B5627" w:rsidRDefault="001F6B65" w:rsidP="007B5627">
      <w:pPr>
        <w:pStyle w:val="PargrafodaLista"/>
        <w:numPr>
          <w:ilvl w:val="1"/>
          <w:numId w:val="16"/>
        </w:numPr>
        <w:spacing w:before="120" w:after="120" w:line="360" w:lineRule="auto"/>
        <w:ind w:left="425" w:right="140" w:firstLine="0"/>
        <w:jc w:val="both"/>
        <w:rPr>
          <w:rFonts w:cs="Arial"/>
          <w:sz w:val="24"/>
          <w:lang w:eastAsia="en-US"/>
        </w:rPr>
      </w:pPr>
      <w:r w:rsidRPr="007B5627">
        <w:rPr>
          <w:rFonts w:cs="Arial"/>
          <w:sz w:val="24"/>
          <w:lang w:eastAsia="en-US"/>
        </w:rPr>
        <w:t>No caso de obras, caso não seja apresentada a documentação comprobatória do cumprimento das obrigações de que trata a IN SEGES/MP nº 6, de 2018, a contratante comunicará o fato à contratada e reterá o pagamento da fatura mensal, em valor proporcional ao inadimplemento, até que a situação seja regularizada.</w:t>
      </w:r>
    </w:p>
    <w:p w:rsidR="000707DC" w:rsidRPr="007B5627" w:rsidRDefault="000707DC" w:rsidP="007B5627">
      <w:pPr>
        <w:pStyle w:val="PargrafodaLista"/>
        <w:numPr>
          <w:ilvl w:val="2"/>
          <w:numId w:val="16"/>
        </w:numPr>
        <w:spacing w:before="120" w:after="120" w:line="360" w:lineRule="auto"/>
        <w:ind w:right="140"/>
        <w:jc w:val="both"/>
        <w:rPr>
          <w:rFonts w:cs="Arial"/>
          <w:sz w:val="24"/>
          <w:lang w:eastAsia="en-US"/>
        </w:rPr>
      </w:pPr>
      <w:r w:rsidRPr="007B5627">
        <w:rPr>
          <w:rFonts w:cs="Arial"/>
          <w:sz w:val="24"/>
          <w:lang w:eastAsia="en-US"/>
        </w:rPr>
        <w:t>Na hipótese prevista no subitem anterior, não havendo quitação das obrigações por parte da contratada no prazo de quinze dias</w:t>
      </w:r>
      <w:r w:rsidR="004804B5" w:rsidRPr="007B5627">
        <w:rPr>
          <w:rFonts w:cs="Arial"/>
          <w:sz w:val="24"/>
          <w:lang w:eastAsia="en-US"/>
        </w:rPr>
        <w:t xml:space="preserve"> corridos</w:t>
      </w:r>
      <w:r w:rsidRPr="007B5627">
        <w:rPr>
          <w:rFonts w:cs="Arial"/>
          <w:sz w:val="24"/>
          <w:lang w:eastAsia="en-US"/>
        </w:rPr>
        <w:t>, a contratante poderá efetuar o pagamento das obrigações diretamente aos empregados da contratada que tenham participado da execução dos serviços objeto do contrato.</w:t>
      </w:r>
    </w:p>
    <w:p w:rsidR="000707DC" w:rsidRPr="007B5627" w:rsidRDefault="000707DC" w:rsidP="007B5627">
      <w:pPr>
        <w:pStyle w:val="PargrafodaLista"/>
        <w:numPr>
          <w:ilvl w:val="2"/>
          <w:numId w:val="16"/>
        </w:numPr>
        <w:spacing w:before="120" w:after="120" w:line="360" w:lineRule="auto"/>
        <w:ind w:right="140"/>
        <w:jc w:val="both"/>
        <w:rPr>
          <w:rFonts w:cs="Arial"/>
          <w:sz w:val="24"/>
          <w:lang w:eastAsia="en-US"/>
        </w:rPr>
      </w:pPr>
      <w:r w:rsidRPr="007B5627">
        <w:rPr>
          <w:rFonts w:cs="Arial"/>
          <w:sz w:val="24"/>
          <w:lang w:eastAsia="en-US"/>
        </w:rPr>
        <w:lastRenderedPageBreak/>
        <w:t xml:space="preserve">O contrato </w:t>
      </w:r>
      <w:r w:rsidR="001F6B65" w:rsidRPr="007B5627">
        <w:rPr>
          <w:rFonts w:cs="Arial"/>
          <w:sz w:val="24"/>
          <w:lang w:eastAsia="en-US"/>
        </w:rPr>
        <w:t>poderá ser</w:t>
      </w:r>
      <w:r w:rsidRPr="007B5627">
        <w:rPr>
          <w:rFonts w:cs="Arial"/>
          <w:sz w:val="24"/>
          <w:lang w:eastAsia="en-US"/>
        </w:rPr>
        <w:t xml:space="preserve"> rescindido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1A618F" w:rsidRPr="007B5627" w:rsidRDefault="001A618F" w:rsidP="007B5627">
      <w:pPr>
        <w:numPr>
          <w:ilvl w:val="1"/>
          <w:numId w:val="16"/>
        </w:numPr>
        <w:suppressAutoHyphens w:val="0"/>
        <w:spacing w:before="120" w:after="120" w:line="360" w:lineRule="auto"/>
        <w:ind w:left="425" w:right="140" w:firstLine="0"/>
        <w:jc w:val="both"/>
        <w:rPr>
          <w:rFonts w:ascii="Arial" w:hAnsi="Arial" w:cs="Arial"/>
          <w:lang w:eastAsia="en-US"/>
        </w:rPr>
      </w:pPr>
      <w:r w:rsidRPr="007B5627">
        <w:rPr>
          <w:rFonts w:ascii="Arial" w:hAnsi="Arial" w:cs="Arial"/>
          <w:lang w:eastAsia="en-US"/>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1A618F" w:rsidRPr="007B5627" w:rsidRDefault="001A618F" w:rsidP="007B5627">
      <w:pPr>
        <w:spacing w:line="360" w:lineRule="auto"/>
        <w:ind w:left="426" w:right="140" w:firstLine="708"/>
        <w:jc w:val="both"/>
        <w:rPr>
          <w:rFonts w:ascii="Arial" w:hAnsi="Arial" w:cs="Arial"/>
        </w:rPr>
      </w:pPr>
      <w:r w:rsidRPr="007B5627">
        <w:rPr>
          <w:rFonts w:ascii="Arial" w:hAnsi="Arial" w:cs="Arial"/>
        </w:rPr>
        <w:t>EM = I x N x VP, sendo:</w:t>
      </w:r>
    </w:p>
    <w:p w:rsidR="001A618F" w:rsidRPr="007B5627" w:rsidRDefault="001A618F" w:rsidP="007B5627">
      <w:pPr>
        <w:tabs>
          <w:tab w:val="left" w:pos="1701"/>
        </w:tabs>
        <w:spacing w:line="360" w:lineRule="auto"/>
        <w:ind w:right="140" w:firstLine="1134"/>
        <w:jc w:val="both"/>
        <w:rPr>
          <w:rFonts w:ascii="Arial" w:hAnsi="Arial" w:cs="Arial"/>
          <w:snapToGrid w:val="0"/>
          <w:color w:val="000000"/>
        </w:rPr>
      </w:pPr>
      <w:r w:rsidRPr="007B5627">
        <w:rPr>
          <w:rFonts w:ascii="Arial" w:hAnsi="Arial" w:cs="Arial"/>
          <w:snapToGrid w:val="0"/>
          <w:color w:val="000000"/>
        </w:rPr>
        <w:t>EM = Encargos moratórios;</w:t>
      </w:r>
    </w:p>
    <w:p w:rsidR="001A618F" w:rsidRDefault="001A618F" w:rsidP="00C42454">
      <w:pPr>
        <w:tabs>
          <w:tab w:val="left" w:pos="1701"/>
        </w:tabs>
        <w:spacing w:line="360" w:lineRule="auto"/>
        <w:ind w:left="426" w:right="140" w:firstLine="1134"/>
        <w:jc w:val="both"/>
        <w:rPr>
          <w:rFonts w:ascii="Arial" w:hAnsi="Arial" w:cs="Arial"/>
          <w:color w:val="000000"/>
        </w:rPr>
      </w:pPr>
      <w:r w:rsidRPr="007B5627">
        <w:rPr>
          <w:rFonts w:ascii="Arial" w:hAnsi="Arial" w:cs="Arial"/>
          <w:color w:val="000000"/>
        </w:rPr>
        <w:t>N = Número de dias entre a data prevista para o pagamento e a do efetivo pagamento;</w:t>
      </w:r>
    </w:p>
    <w:p w:rsidR="006F0C8F" w:rsidRPr="007B5627" w:rsidRDefault="006F0C8F" w:rsidP="00C42454">
      <w:pPr>
        <w:tabs>
          <w:tab w:val="left" w:pos="1701"/>
        </w:tabs>
        <w:spacing w:line="360" w:lineRule="auto"/>
        <w:ind w:left="426" w:right="140" w:firstLine="1134"/>
        <w:jc w:val="both"/>
        <w:rPr>
          <w:rFonts w:ascii="Arial" w:hAnsi="Arial" w:cs="Arial"/>
          <w:color w:val="000000"/>
        </w:rPr>
      </w:pPr>
    </w:p>
    <w:p w:rsidR="001A618F" w:rsidRPr="007B5627" w:rsidRDefault="001A618F" w:rsidP="007B5627">
      <w:pPr>
        <w:tabs>
          <w:tab w:val="left" w:pos="1701"/>
        </w:tabs>
        <w:spacing w:line="360" w:lineRule="auto"/>
        <w:ind w:right="140" w:firstLine="1134"/>
        <w:jc w:val="both"/>
        <w:rPr>
          <w:rFonts w:ascii="Arial" w:hAnsi="Arial" w:cs="Arial"/>
          <w:color w:val="000000"/>
        </w:rPr>
      </w:pPr>
      <w:r w:rsidRPr="007B5627">
        <w:rPr>
          <w:rFonts w:ascii="Arial" w:hAnsi="Arial" w:cs="Arial"/>
          <w:color w:val="000000"/>
        </w:rPr>
        <w:t>VP = Valor da parcela a ser paga.</w:t>
      </w:r>
    </w:p>
    <w:p w:rsidR="001A618F" w:rsidRPr="007B5627" w:rsidRDefault="001A618F" w:rsidP="007B5627">
      <w:pPr>
        <w:tabs>
          <w:tab w:val="left" w:pos="1701"/>
        </w:tabs>
        <w:spacing w:line="360" w:lineRule="auto"/>
        <w:ind w:right="140" w:firstLine="1134"/>
        <w:jc w:val="both"/>
        <w:rPr>
          <w:rFonts w:ascii="Arial" w:hAnsi="Arial" w:cs="Arial"/>
          <w:color w:val="000000"/>
        </w:rPr>
      </w:pPr>
      <w:r w:rsidRPr="007B5627">
        <w:rPr>
          <w:rFonts w:ascii="Arial" w:hAnsi="Arial" w:cs="Arial"/>
          <w:snapToGrid w:val="0"/>
          <w:color w:val="000000"/>
        </w:rPr>
        <w:t xml:space="preserve">I = Índice de compensação financeira = </w:t>
      </w:r>
      <w:proofErr w:type="gramStart"/>
      <w:r w:rsidRPr="007B5627">
        <w:rPr>
          <w:rFonts w:ascii="Arial" w:hAnsi="Arial" w:cs="Arial"/>
          <w:color w:val="000000"/>
        </w:rPr>
        <w:t>0,</w:t>
      </w:r>
      <w:proofErr w:type="gramEnd"/>
      <w:r w:rsidRPr="007B5627">
        <w:rPr>
          <w:rFonts w:ascii="Arial" w:hAnsi="Arial" w:cs="Arial"/>
          <w:color w:val="000000"/>
        </w:rPr>
        <w:t>00016438, assim apurado:</w:t>
      </w:r>
    </w:p>
    <w:tbl>
      <w:tblPr>
        <w:tblW w:w="0" w:type="auto"/>
        <w:tblInd w:w="425" w:type="dxa"/>
        <w:tblLook w:val="04A0"/>
      </w:tblPr>
      <w:tblGrid>
        <w:gridCol w:w="2148"/>
        <w:gridCol w:w="497"/>
        <w:gridCol w:w="1251"/>
        <w:gridCol w:w="4806"/>
      </w:tblGrid>
      <w:tr w:rsidR="001A618F" w:rsidRPr="007B5627" w:rsidTr="005D4770">
        <w:tc>
          <w:tcPr>
            <w:tcW w:w="2148" w:type="dxa"/>
            <w:vMerge w:val="restart"/>
            <w:vAlign w:val="center"/>
            <w:hideMark/>
          </w:tcPr>
          <w:p w:rsidR="001A618F" w:rsidRPr="007B5627" w:rsidRDefault="001A618F" w:rsidP="007B5627">
            <w:pPr>
              <w:tabs>
                <w:tab w:val="left" w:pos="1701"/>
              </w:tabs>
              <w:spacing w:line="360" w:lineRule="auto"/>
              <w:ind w:right="140"/>
              <w:jc w:val="both"/>
              <w:rPr>
                <w:rFonts w:ascii="Arial" w:hAnsi="Arial" w:cs="Arial"/>
                <w:color w:val="000000"/>
              </w:rPr>
            </w:pPr>
            <w:r w:rsidRPr="007B5627">
              <w:rPr>
                <w:rFonts w:ascii="Arial" w:hAnsi="Arial" w:cs="Arial"/>
                <w:color w:val="000000"/>
              </w:rPr>
              <w:t>I = (TX)</w:t>
            </w:r>
          </w:p>
        </w:tc>
        <w:tc>
          <w:tcPr>
            <w:tcW w:w="441" w:type="dxa"/>
            <w:vMerge w:val="restart"/>
            <w:vAlign w:val="center"/>
            <w:hideMark/>
          </w:tcPr>
          <w:p w:rsidR="001A618F" w:rsidRPr="007B5627" w:rsidRDefault="001A618F" w:rsidP="007B5627">
            <w:pPr>
              <w:tabs>
                <w:tab w:val="left" w:pos="1701"/>
              </w:tabs>
              <w:spacing w:line="360" w:lineRule="auto"/>
              <w:ind w:right="140"/>
              <w:jc w:val="both"/>
              <w:rPr>
                <w:rFonts w:ascii="Arial" w:hAnsi="Arial" w:cs="Arial"/>
                <w:color w:val="000000"/>
              </w:rPr>
            </w:pPr>
            <w:r w:rsidRPr="007B5627">
              <w:rPr>
                <w:rFonts w:ascii="Arial" w:hAnsi="Arial" w:cs="Arial"/>
                <w:color w:val="000000"/>
              </w:rPr>
              <w:t xml:space="preserve">I = </w:t>
            </w:r>
          </w:p>
        </w:tc>
        <w:tc>
          <w:tcPr>
            <w:tcW w:w="1251" w:type="dxa"/>
            <w:tcBorders>
              <w:top w:val="nil"/>
              <w:left w:val="nil"/>
              <w:bottom w:val="single" w:sz="4" w:space="0" w:color="auto"/>
              <w:right w:val="nil"/>
            </w:tcBorders>
            <w:hideMark/>
          </w:tcPr>
          <w:p w:rsidR="001A618F" w:rsidRPr="007B5627" w:rsidRDefault="003920AE" w:rsidP="003920AE">
            <w:pPr>
              <w:tabs>
                <w:tab w:val="left" w:pos="1701"/>
              </w:tabs>
              <w:spacing w:line="360" w:lineRule="auto"/>
              <w:ind w:right="140"/>
              <w:jc w:val="both"/>
              <w:rPr>
                <w:rFonts w:ascii="Arial" w:hAnsi="Arial" w:cs="Arial"/>
                <w:color w:val="000000"/>
              </w:rPr>
            </w:pPr>
            <w:r>
              <w:rPr>
                <w:rFonts w:ascii="Arial" w:hAnsi="Arial" w:cs="Arial"/>
                <w:color w:val="000000"/>
              </w:rPr>
              <w:t>(</w:t>
            </w:r>
            <w:r w:rsidR="001A618F" w:rsidRPr="007B5627">
              <w:rPr>
                <w:rFonts w:ascii="Arial" w:hAnsi="Arial" w:cs="Arial"/>
                <w:color w:val="000000"/>
              </w:rPr>
              <w:t>6 / 100)</w:t>
            </w:r>
          </w:p>
        </w:tc>
        <w:tc>
          <w:tcPr>
            <w:tcW w:w="4806" w:type="dxa"/>
            <w:vMerge w:val="restart"/>
            <w:vAlign w:val="center"/>
          </w:tcPr>
          <w:p w:rsidR="001A618F" w:rsidRPr="007B5627" w:rsidRDefault="001A618F" w:rsidP="007B5627">
            <w:pPr>
              <w:tabs>
                <w:tab w:val="left" w:pos="1701"/>
              </w:tabs>
              <w:spacing w:line="360" w:lineRule="auto"/>
              <w:ind w:left="742" w:right="140"/>
              <w:jc w:val="both"/>
              <w:rPr>
                <w:rFonts w:ascii="Arial" w:hAnsi="Arial" w:cs="Arial"/>
                <w:color w:val="000000"/>
              </w:rPr>
            </w:pPr>
            <w:r w:rsidRPr="007B5627">
              <w:rPr>
                <w:rFonts w:ascii="Arial" w:hAnsi="Arial" w:cs="Arial"/>
                <w:color w:val="000000"/>
              </w:rPr>
              <w:t xml:space="preserve">I = </w:t>
            </w:r>
            <w:proofErr w:type="gramStart"/>
            <w:r w:rsidRPr="007B5627">
              <w:rPr>
                <w:rFonts w:ascii="Arial" w:hAnsi="Arial" w:cs="Arial"/>
                <w:color w:val="000000"/>
              </w:rPr>
              <w:t>0,</w:t>
            </w:r>
            <w:proofErr w:type="gramEnd"/>
            <w:r w:rsidRPr="007B5627">
              <w:rPr>
                <w:rFonts w:ascii="Arial" w:hAnsi="Arial" w:cs="Arial"/>
                <w:color w:val="000000"/>
              </w:rPr>
              <w:t>00016438</w:t>
            </w:r>
          </w:p>
          <w:p w:rsidR="001A618F" w:rsidRPr="007B5627" w:rsidRDefault="001A618F" w:rsidP="007B5627">
            <w:pPr>
              <w:tabs>
                <w:tab w:val="left" w:pos="1701"/>
              </w:tabs>
              <w:spacing w:line="360" w:lineRule="auto"/>
              <w:ind w:left="742" w:right="140"/>
              <w:jc w:val="both"/>
              <w:rPr>
                <w:rFonts w:ascii="Arial" w:hAnsi="Arial" w:cs="Arial"/>
                <w:color w:val="000000"/>
              </w:rPr>
            </w:pPr>
            <w:r w:rsidRPr="007B5627">
              <w:rPr>
                <w:rFonts w:ascii="Arial" w:hAnsi="Arial" w:cs="Arial"/>
                <w:color w:val="000000"/>
              </w:rPr>
              <w:t>TX = Percentual da taxa anual = 6%</w:t>
            </w:r>
          </w:p>
          <w:p w:rsidR="001A618F" w:rsidRPr="007B5627" w:rsidRDefault="001A618F" w:rsidP="007B5627">
            <w:pPr>
              <w:tabs>
                <w:tab w:val="left" w:pos="1701"/>
              </w:tabs>
              <w:spacing w:line="360" w:lineRule="auto"/>
              <w:ind w:left="742" w:right="140"/>
              <w:jc w:val="both"/>
              <w:rPr>
                <w:rFonts w:ascii="Arial" w:hAnsi="Arial" w:cs="Arial"/>
                <w:color w:val="000000"/>
              </w:rPr>
            </w:pPr>
          </w:p>
        </w:tc>
      </w:tr>
      <w:tr w:rsidR="001A618F" w:rsidRPr="007B5627" w:rsidTr="005D4770">
        <w:tc>
          <w:tcPr>
            <w:tcW w:w="0" w:type="auto"/>
            <w:vMerge/>
            <w:vAlign w:val="center"/>
            <w:hideMark/>
          </w:tcPr>
          <w:p w:rsidR="001A618F" w:rsidRPr="007B5627" w:rsidRDefault="001A618F" w:rsidP="007B5627">
            <w:pPr>
              <w:spacing w:line="360" w:lineRule="auto"/>
              <w:ind w:right="140"/>
              <w:rPr>
                <w:rFonts w:ascii="Arial" w:hAnsi="Arial" w:cs="Arial"/>
                <w:color w:val="000000"/>
              </w:rPr>
            </w:pPr>
          </w:p>
        </w:tc>
        <w:tc>
          <w:tcPr>
            <w:tcW w:w="0" w:type="auto"/>
            <w:vMerge/>
            <w:vAlign w:val="center"/>
            <w:hideMark/>
          </w:tcPr>
          <w:p w:rsidR="001A618F" w:rsidRPr="007B5627" w:rsidRDefault="001A618F" w:rsidP="007B5627">
            <w:pPr>
              <w:spacing w:line="360" w:lineRule="auto"/>
              <w:ind w:right="140"/>
              <w:rPr>
                <w:rFonts w:ascii="Arial" w:hAnsi="Arial" w:cs="Arial"/>
                <w:color w:val="000000"/>
              </w:rPr>
            </w:pPr>
          </w:p>
        </w:tc>
        <w:tc>
          <w:tcPr>
            <w:tcW w:w="1251" w:type="dxa"/>
            <w:tcBorders>
              <w:top w:val="single" w:sz="4" w:space="0" w:color="auto"/>
              <w:left w:val="nil"/>
              <w:bottom w:val="nil"/>
              <w:right w:val="nil"/>
            </w:tcBorders>
            <w:hideMark/>
          </w:tcPr>
          <w:p w:rsidR="001A618F" w:rsidRPr="007B5627" w:rsidRDefault="001A618F" w:rsidP="007B5627">
            <w:pPr>
              <w:tabs>
                <w:tab w:val="left" w:pos="1701"/>
              </w:tabs>
              <w:spacing w:line="360" w:lineRule="auto"/>
              <w:ind w:right="140"/>
              <w:jc w:val="both"/>
              <w:rPr>
                <w:rFonts w:ascii="Arial" w:hAnsi="Arial" w:cs="Arial"/>
                <w:color w:val="000000"/>
              </w:rPr>
            </w:pPr>
            <w:r w:rsidRPr="007B5627">
              <w:rPr>
                <w:rFonts w:ascii="Arial" w:hAnsi="Arial" w:cs="Arial"/>
                <w:color w:val="000000"/>
              </w:rPr>
              <w:t>365</w:t>
            </w:r>
          </w:p>
        </w:tc>
        <w:tc>
          <w:tcPr>
            <w:tcW w:w="0" w:type="auto"/>
            <w:vMerge/>
            <w:vAlign w:val="center"/>
            <w:hideMark/>
          </w:tcPr>
          <w:p w:rsidR="001A618F" w:rsidRPr="007B5627" w:rsidRDefault="001A618F" w:rsidP="007B5627">
            <w:pPr>
              <w:spacing w:line="360" w:lineRule="auto"/>
              <w:ind w:right="140"/>
              <w:rPr>
                <w:rFonts w:ascii="Arial" w:hAnsi="Arial" w:cs="Arial"/>
                <w:color w:val="000000"/>
              </w:rPr>
            </w:pPr>
          </w:p>
        </w:tc>
      </w:tr>
    </w:tbl>
    <w:p w:rsidR="001A618F" w:rsidRPr="007B5627" w:rsidRDefault="001A618F" w:rsidP="00C42454">
      <w:pPr>
        <w:pStyle w:val="Nivel1"/>
        <w:numPr>
          <w:ilvl w:val="0"/>
          <w:numId w:val="19"/>
        </w:numPr>
        <w:spacing w:line="360" w:lineRule="auto"/>
        <w:ind w:left="0" w:right="140" w:firstLine="0"/>
        <w:rPr>
          <w:rFonts w:cs="Arial"/>
          <w:color w:val="auto"/>
          <w:sz w:val="24"/>
          <w:szCs w:val="24"/>
        </w:rPr>
      </w:pPr>
      <w:r w:rsidRPr="007B5627">
        <w:rPr>
          <w:rFonts w:cs="Arial"/>
          <w:color w:val="auto"/>
          <w:sz w:val="24"/>
          <w:szCs w:val="24"/>
        </w:rPr>
        <w:t>REAJUSTE</w:t>
      </w:r>
    </w:p>
    <w:p w:rsidR="001A618F" w:rsidRPr="00C42454" w:rsidRDefault="001A618F" w:rsidP="00C42454">
      <w:pPr>
        <w:pStyle w:val="PargrafodaLista"/>
        <w:numPr>
          <w:ilvl w:val="1"/>
          <w:numId w:val="19"/>
        </w:numPr>
        <w:spacing w:before="120" w:after="120" w:line="360" w:lineRule="auto"/>
        <w:ind w:left="0" w:right="142" w:firstLine="0"/>
        <w:jc w:val="both"/>
        <w:rPr>
          <w:rFonts w:cs="Arial"/>
          <w:sz w:val="24"/>
        </w:rPr>
      </w:pPr>
      <w:r w:rsidRPr="007B5627">
        <w:rPr>
          <w:rFonts w:cs="Arial"/>
          <w:sz w:val="24"/>
        </w:rPr>
        <w:t>Os preços são fixos e irreajustáveis no prazo de um ano contado da data limite para a apresentação das propostas.</w:t>
      </w:r>
    </w:p>
    <w:p w:rsidR="001A618F" w:rsidRPr="007B5627" w:rsidRDefault="001A618F" w:rsidP="00C42454">
      <w:pPr>
        <w:pStyle w:val="PargrafodaLista"/>
        <w:numPr>
          <w:ilvl w:val="2"/>
          <w:numId w:val="19"/>
        </w:numPr>
        <w:spacing w:before="120" w:after="120" w:line="360" w:lineRule="auto"/>
        <w:ind w:left="1134" w:right="142" w:firstLine="0"/>
        <w:jc w:val="both"/>
        <w:rPr>
          <w:rFonts w:cs="Arial"/>
          <w:sz w:val="24"/>
        </w:rPr>
      </w:pPr>
      <w:r w:rsidRPr="007B5627">
        <w:rPr>
          <w:rFonts w:cs="Arial"/>
          <w:bCs/>
          <w:iCs/>
          <w:sz w:val="24"/>
        </w:rPr>
        <w:t xml:space="preserve">Dentro do prazo de vigência do contrato e mediante solicitação da contratada, os preços contratados poderão sofrer reajuste após o </w:t>
      </w:r>
      <w:r w:rsidRPr="007B5627">
        <w:rPr>
          <w:rFonts w:cs="Arial"/>
          <w:bCs/>
          <w:iCs/>
          <w:sz w:val="24"/>
        </w:rPr>
        <w:lastRenderedPageBreak/>
        <w:t xml:space="preserve">interregno de um ano, aplicando-se o índice </w:t>
      </w:r>
      <w:r w:rsidR="0057470B" w:rsidRPr="007B5627">
        <w:rPr>
          <w:rFonts w:cs="Arial"/>
          <w:bCs/>
          <w:iCs/>
          <w:sz w:val="24"/>
        </w:rPr>
        <w:t>INCC</w:t>
      </w:r>
      <w:r w:rsidRPr="007B5627">
        <w:rPr>
          <w:rFonts w:cs="Arial"/>
          <w:bCs/>
          <w:iCs/>
          <w:color w:val="FF0000"/>
          <w:sz w:val="24"/>
        </w:rPr>
        <w:t xml:space="preserve"> </w:t>
      </w:r>
      <w:r w:rsidRPr="007B5627">
        <w:rPr>
          <w:rFonts w:cs="Arial"/>
          <w:bCs/>
          <w:iCs/>
          <w:sz w:val="24"/>
        </w:rPr>
        <w:t>exclusivamente para as obrigações iniciadas e concluídas após a ocorrência da anualidade.</w:t>
      </w:r>
    </w:p>
    <w:p w:rsidR="007F54F3" w:rsidRPr="007B5627" w:rsidRDefault="007F54F3" w:rsidP="00C42454">
      <w:pPr>
        <w:pStyle w:val="PargrafodaLista"/>
        <w:numPr>
          <w:ilvl w:val="1"/>
          <w:numId w:val="19"/>
        </w:numPr>
        <w:spacing w:before="120" w:after="120" w:line="360" w:lineRule="auto"/>
        <w:ind w:left="0" w:right="142" w:firstLine="0"/>
        <w:jc w:val="both"/>
        <w:rPr>
          <w:rFonts w:cs="Arial"/>
          <w:sz w:val="24"/>
        </w:rPr>
      </w:pPr>
      <w:r w:rsidRPr="007B5627">
        <w:rPr>
          <w:rFonts w:cs="Arial"/>
          <w:sz w:val="24"/>
        </w:rPr>
        <w:t xml:space="preserve">Nos reajustes </w:t>
      </w:r>
      <w:r w:rsidR="00F04BD8" w:rsidRPr="007B5627">
        <w:rPr>
          <w:rFonts w:cs="Arial"/>
          <w:sz w:val="24"/>
        </w:rPr>
        <w:t>subseqüentes</w:t>
      </w:r>
      <w:r w:rsidRPr="007B5627">
        <w:rPr>
          <w:rFonts w:cs="Arial"/>
          <w:sz w:val="24"/>
        </w:rPr>
        <w:t xml:space="preserve"> ao primeiro, o interregno mínimo de um ano será contado a partir dos efeitos financeiros do último reajuste.</w:t>
      </w:r>
    </w:p>
    <w:p w:rsidR="007F54F3" w:rsidRPr="007B5627" w:rsidRDefault="007F54F3" w:rsidP="00C42454">
      <w:pPr>
        <w:pStyle w:val="PargrafodaLista"/>
        <w:numPr>
          <w:ilvl w:val="1"/>
          <w:numId w:val="19"/>
        </w:numPr>
        <w:spacing w:before="120" w:after="120" w:line="360" w:lineRule="auto"/>
        <w:ind w:left="0" w:right="142" w:firstLine="0"/>
        <w:jc w:val="both"/>
        <w:rPr>
          <w:rFonts w:cs="Arial"/>
          <w:sz w:val="24"/>
        </w:rPr>
      </w:pPr>
      <w:r w:rsidRPr="007B5627">
        <w:rPr>
          <w:rFonts w:cs="Arial"/>
          <w:sz w:val="24"/>
        </w:rPr>
        <w:t xml:space="preserve">No caso de atraso ou não divulgação do índice de reajustamento, o CONTRATANTE pagará à CONTRATADA a importância calculada pela última variação conhecida, liquidando a diferença correspondente tão logo seja </w:t>
      </w:r>
      <w:proofErr w:type="gramStart"/>
      <w:r w:rsidRPr="007B5627">
        <w:rPr>
          <w:rFonts w:cs="Arial"/>
          <w:sz w:val="24"/>
        </w:rPr>
        <w:t>divulgado</w:t>
      </w:r>
      <w:proofErr w:type="gramEnd"/>
      <w:r w:rsidRPr="007B5627">
        <w:rPr>
          <w:rFonts w:cs="Arial"/>
          <w:sz w:val="24"/>
        </w:rPr>
        <w:t xml:space="preserve"> o índice definitivo. Fica a CONTRATADA obrigada a apresentar memória de cálculo referente ao reajustamento de preços do valor remanescente, sempre que este ocorrer. </w:t>
      </w:r>
    </w:p>
    <w:p w:rsidR="007F54F3" w:rsidRPr="007B5627" w:rsidRDefault="007F54F3" w:rsidP="00C42454">
      <w:pPr>
        <w:pStyle w:val="PargrafodaLista"/>
        <w:numPr>
          <w:ilvl w:val="1"/>
          <w:numId w:val="19"/>
        </w:numPr>
        <w:spacing w:before="120" w:after="120" w:line="360" w:lineRule="auto"/>
        <w:ind w:left="0" w:right="142" w:firstLine="0"/>
        <w:jc w:val="both"/>
        <w:rPr>
          <w:rFonts w:cs="Arial"/>
          <w:sz w:val="24"/>
        </w:rPr>
      </w:pPr>
      <w:r w:rsidRPr="007B5627">
        <w:rPr>
          <w:rFonts w:cs="Arial"/>
          <w:sz w:val="24"/>
        </w:rPr>
        <w:t>Nas aferições finais, o índice utilizado para reajuste será, obrigatoriamente, o definitivo.</w:t>
      </w:r>
    </w:p>
    <w:p w:rsidR="007F54F3" w:rsidRPr="007B5627" w:rsidRDefault="007F54F3" w:rsidP="00C42454">
      <w:pPr>
        <w:pStyle w:val="PargrafodaLista"/>
        <w:numPr>
          <w:ilvl w:val="1"/>
          <w:numId w:val="19"/>
        </w:numPr>
        <w:spacing w:before="120" w:after="120" w:line="360" w:lineRule="auto"/>
        <w:ind w:left="0" w:right="142" w:firstLine="0"/>
        <w:jc w:val="both"/>
        <w:rPr>
          <w:rFonts w:cs="Arial"/>
          <w:sz w:val="24"/>
        </w:rPr>
      </w:pPr>
      <w:r w:rsidRPr="007B5627">
        <w:rPr>
          <w:rFonts w:cs="Arial"/>
          <w:sz w:val="24"/>
        </w:rPr>
        <w:t>Caso o índice estabelecido para reajustamento venha a ser extinto ou de qualquer forma não possa mais ser utilizado, será adotado, em substituição, o que vier a ser determinado pela legislação então em vigor.</w:t>
      </w:r>
    </w:p>
    <w:p w:rsidR="007F54F3" w:rsidRPr="007B5627" w:rsidRDefault="007F54F3" w:rsidP="00C42454">
      <w:pPr>
        <w:pStyle w:val="PargrafodaLista"/>
        <w:numPr>
          <w:ilvl w:val="1"/>
          <w:numId w:val="19"/>
        </w:numPr>
        <w:spacing w:before="120" w:after="120" w:line="360" w:lineRule="auto"/>
        <w:ind w:left="0" w:right="142" w:firstLine="0"/>
        <w:jc w:val="both"/>
        <w:rPr>
          <w:rFonts w:cs="Arial"/>
          <w:sz w:val="24"/>
        </w:rPr>
      </w:pPr>
      <w:r w:rsidRPr="007B5627">
        <w:rPr>
          <w:rFonts w:cs="Arial"/>
          <w:sz w:val="24"/>
        </w:rPr>
        <w:t xml:space="preserve">Na ausência de previsão legal quanto ao índice substituto, as partes elegerão novo índice oficial, para reajustamento do preço do valor remanescente, por meio de termo aditivo. </w:t>
      </w:r>
    </w:p>
    <w:p w:rsidR="00A825EC" w:rsidRPr="007B5627" w:rsidRDefault="007F54F3" w:rsidP="00C42454">
      <w:pPr>
        <w:pStyle w:val="PargrafodaLista"/>
        <w:numPr>
          <w:ilvl w:val="1"/>
          <w:numId w:val="19"/>
        </w:numPr>
        <w:spacing w:before="120" w:after="120" w:line="360" w:lineRule="auto"/>
        <w:ind w:left="0" w:right="142" w:firstLine="0"/>
        <w:jc w:val="both"/>
        <w:rPr>
          <w:rFonts w:cs="Arial"/>
          <w:sz w:val="24"/>
        </w:rPr>
      </w:pPr>
      <w:r w:rsidRPr="007B5627">
        <w:rPr>
          <w:rFonts w:cs="Arial"/>
          <w:sz w:val="24"/>
        </w:rPr>
        <w:t xml:space="preserve">O reajuste será realizado por </w:t>
      </w:r>
      <w:proofErr w:type="spellStart"/>
      <w:r w:rsidRPr="007B5627">
        <w:rPr>
          <w:rFonts w:cs="Arial"/>
          <w:sz w:val="24"/>
        </w:rPr>
        <w:t>apostilamento</w:t>
      </w:r>
      <w:proofErr w:type="spellEnd"/>
      <w:r w:rsidRPr="007B5627">
        <w:rPr>
          <w:rFonts w:cs="Arial"/>
          <w:sz w:val="24"/>
        </w:rPr>
        <w:t>.</w:t>
      </w:r>
    </w:p>
    <w:p w:rsidR="00F86E5D" w:rsidRPr="000016F3" w:rsidRDefault="00D57D53" w:rsidP="00C42454">
      <w:pPr>
        <w:pStyle w:val="Nivel1"/>
        <w:numPr>
          <w:ilvl w:val="0"/>
          <w:numId w:val="19"/>
        </w:numPr>
        <w:spacing w:line="360" w:lineRule="auto"/>
        <w:ind w:left="0" w:right="140" w:firstLine="0"/>
        <w:rPr>
          <w:rFonts w:cs="Arial"/>
          <w:color w:val="auto"/>
          <w:sz w:val="24"/>
          <w:szCs w:val="24"/>
        </w:rPr>
      </w:pPr>
      <w:r w:rsidRPr="007B5627">
        <w:rPr>
          <w:rFonts w:cs="Arial"/>
          <w:color w:val="auto"/>
          <w:sz w:val="24"/>
          <w:szCs w:val="24"/>
        </w:rPr>
        <w:t>G</w:t>
      </w:r>
      <w:r w:rsidR="00F86E5D" w:rsidRPr="007B5627">
        <w:rPr>
          <w:rFonts w:cs="Arial"/>
          <w:color w:val="auto"/>
          <w:sz w:val="24"/>
          <w:szCs w:val="24"/>
        </w:rPr>
        <w:t>ARANTIA DA EXECUÇÃO</w:t>
      </w:r>
    </w:p>
    <w:p w:rsidR="00F86E5D" w:rsidRPr="007B5627" w:rsidRDefault="00F86E5D" w:rsidP="00C42454">
      <w:pPr>
        <w:numPr>
          <w:ilvl w:val="1"/>
          <w:numId w:val="21"/>
        </w:numPr>
        <w:suppressAutoHyphens w:val="0"/>
        <w:spacing w:before="120" w:after="120" w:line="360" w:lineRule="auto"/>
        <w:ind w:left="0" w:right="140" w:firstLine="0"/>
        <w:jc w:val="both"/>
        <w:rPr>
          <w:rFonts w:ascii="Arial" w:hAnsi="Arial" w:cs="Arial"/>
        </w:rPr>
      </w:pPr>
      <w:r w:rsidRPr="007B5627">
        <w:rPr>
          <w:rFonts w:ascii="Arial" w:hAnsi="Arial" w:cs="Arial"/>
        </w:rPr>
        <w:t>O adjudicatário prestará garantia de execução do contrato, nos moldes do art. 56 da Lei nº 8.666, de 1993, com validade durante a execução do contrato e por 90 (noventa) dias após o término da vigência contratual, em valor correspondente a 5% (cinco por cento) do valor total do contrato.</w:t>
      </w:r>
    </w:p>
    <w:p w:rsidR="00F86E5D" w:rsidRPr="007B5627" w:rsidRDefault="005A34A0" w:rsidP="007B5627">
      <w:pPr>
        <w:numPr>
          <w:ilvl w:val="1"/>
          <w:numId w:val="21"/>
        </w:numPr>
        <w:suppressAutoHyphens w:val="0"/>
        <w:spacing w:before="120" w:after="120" w:line="360" w:lineRule="auto"/>
        <w:ind w:left="425" w:right="140" w:firstLine="0"/>
        <w:jc w:val="both"/>
        <w:rPr>
          <w:rFonts w:ascii="Arial" w:hAnsi="Arial" w:cs="Arial"/>
        </w:rPr>
      </w:pPr>
      <w:r w:rsidRPr="007B5627">
        <w:rPr>
          <w:rFonts w:ascii="Arial" w:hAnsi="Arial" w:cs="Arial"/>
        </w:rPr>
        <w:t>No prazo máximo de 05 (cinco</w:t>
      </w:r>
      <w:r w:rsidR="00F86E5D" w:rsidRPr="007B5627">
        <w:rPr>
          <w:rFonts w:ascii="Arial" w:hAnsi="Arial" w:cs="Arial"/>
        </w:rPr>
        <w:t>) dias úteis, prorrogáveis por igual período, a critério do contratante, contados da assinatura do contrato, a contratada deverá apresentar comprovante</w:t>
      </w:r>
      <w:r w:rsidR="00F86E5D" w:rsidRPr="007B5627">
        <w:rPr>
          <w:rFonts w:ascii="Arial" w:eastAsia="Calibri" w:hAnsi="Arial" w:cs="Arial"/>
          <w:lang w:eastAsia="en-US"/>
        </w:rPr>
        <w:t xml:space="preserve"> de prestação de garantia, podendo optar por caução em dinheiro ou títulos da dívida pública, seguro-garantia ou fiança bancária. </w:t>
      </w:r>
    </w:p>
    <w:p w:rsidR="00F86E5D" w:rsidRPr="007B5627" w:rsidRDefault="00F86E5D" w:rsidP="007B5627">
      <w:pPr>
        <w:numPr>
          <w:ilvl w:val="2"/>
          <w:numId w:val="21"/>
        </w:numPr>
        <w:tabs>
          <w:tab w:val="left" w:pos="1440"/>
        </w:tabs>
        <w:suppressAutoHyphens w:val="0"/>
        <w:autoSpaceDE w:val="0"/>
        <w:snapToGrid w:val="0"/>
        <w:spacing w:before="120" w:after="120" w:line="360" w:lineRule="auto"/>
        <w:ind w:left="1134" w:right="140" w:firstLine="0"/>
        <w:jc w:val="both"/>
        <w:rPr>
          <w:rFonts w:ascii="Arial" w:hAnsi="Arial" w:cs="Arial"/>
          <w:bCs/>
          <w:iCs/>
        </w:rPr>
      </w:pPr>
      <w:r w:rsidRPr="007B5627">
        <w:rPr>
          <w:rFonts w:ascii="Arial" w:hAnsi="Arial" w:cs="Arial"/>
          <w:bCs/>
          <w:iCs/>
        </w:rPr>
        <w:lastRenderedPageBreak/>
        <w:t xml:space="preserve">A inobservância do prazo fixado para apresentação da garantia acarretará a aplicação de multa de 0,07% (sete centésimos por cento) do valor total do contrato por dia de atraso, até o máximo de 2% (dois por cento). </w:t>
      </w:r>
    </w:p>
    <w:p w:rsidR="00F86E5D" w:rsidRPr="007B5627" w:rsidRDefault="00F86E5D" w:rsidP="007B5627">
      <w:pPr>
        <w:numPr>
          <w:ilvl w:val="2"/>
          <w:numId w:val="21"/>
        </w:numPr>
        <w:tabs>
          <w:tab w:val="left" w:pos="1440"/>
        </w:tabs>
        <w:suppressAutoHyphens w:val="0"/>
        <w:autoSpaceDE w:val="0"/>
        <w:snapToGrid w:val="0"/>
        <w:spacing w:before="120" w:after="120" w:line="360" w:lineRule="auto"/>
        <w:ind w:left="1134" w:right="140" w:firstLine="0"/>
        <w:jc w:val="both"/>
        <w:rPr>
          <w:rFonts w:ascii="Arial" w:hAnsi="Arial" w:cs="Arial"/>
          <w:bCs/>
          <w:iCs/>
        </w:rPr>
      </w:pPr>
      <w:r w:rsidRPr="007B5627">
        <w:rPr>
          <w:rFonts w:ascii="Arial" w:hAnsi="Arial" w:cs="Arial"/>
          <w:bCs/>
          <w:iCs/>
        </w:rPr>
        <w:t xml:space="preserve">O atraso superior a 25 (vinte e cinco) dias autoriza a Administração a promover a rescisão do contrato por descumprimento ou cumprimento irregular de suas cláusulas, conforme dispõem os incisos I e II do art. 78 da Lei n. 8.666 de 1993. </w:t>
      </w:r>
    </w:p>
    <w:p w:rsidR="00F86E5D" w:rsidRPr="007B5627" w:rsidRDefault="00F86E5D" w:rsidP="007B5627">
      <w:pPr>
        <w:numPr>
          <w:ilvl w:val="1"/>
          <w:numId w:val="21"/>
        </w:numPr>
        <w:suppressAutoHyphens w:val="0"/>
        <w:spacing w:before="120" w:after="120" w:line="360" w:lineRule="auto"/>
        <w:ind w:left="425" w:right="140" w:firstLine="0"/>
        <w:jc w:val="both"/>
        <w:rPr>
          <w:rFonts w:ascii="Arial" w:hAnsi="Arial" w:cs="Arial"/>
        </w:rPr>
      </w:pPr>
      <w:r w:rsidRPr="007B5627">
        <w:rPr>
          <w:rFonts w:ascii="Arial" w:hAnsi="Arial" w:cs="Arial"/>
        </w:rPr>
        <w:t>A validade da garantia, qualquer que seja a modalidade escolhida, deverá abranger um período de 90 dias após o término da vigência contratual, conforme item 3.1 do Anexo VII-F da IN SEGES/MP nº 5/2017.</w:t>
      </w:r>
    </w:p>
    <w:p w:rsidR="00F86E5D" w:rsidRPr="007B5627" w:rsidRDefault="00F86E5D" w:rsidP="007B5627">
      <w:pPr>
        <w:numPr>
          <w:ilvl w:val="1"/>
          <w:numId w:val="21"/>
        </w:numPr>
        <w:suppressAutoHyphens w:val="0"/>
        <w:spacing w:before="120" w:after="120" w:line="360" w:lineRule="auto"/>
        <w:ind w:left="425" w:right="140" w:firstLine="0"/>
        <w:jc w:val="both"/>
        <w:rPr>
          <w:rFonts w:ascii="Arial" w:hAnsi="Arial" w:cs="Arial"/>
          <w:bCs/>
          <w:iCs/>
        </w:rPr>
      </w:pPr>
      <w:r w:rsidRPr="007B5627">
        <w:rPr>
          <w:rFonts w:ascii="Arial" w:hAnsi="Arial" w:cs="Arial"/>
          <w:bCs/>
          <w:iCs/>
        </w:rPr>
        <w:t xml:space="preserve">A garantia assegurará, qualquer que seja a modalidade escolhida, o pagamento de: </w:t>
      </w:r>
    </w:p>
    <w:p w:rsidR="00F86E5D" w:rsidRPr="007B5627" w:rsidRDefault="00F04BD8" w:rsidP="007B5627">
      <w:pPr>
        <w:numPr>
          <w:ilvl w:val="2"/>
          <w:numId w:val="21"/>
        </w:numPr>
        <w:tabs>
          <w:tab w:val="left" w:pos="1440"/>
        </w:tabs>
        <w:suppressAutoHyphens w:val="0"/>
        <w:autoSpaceDE w:val="0"/>
        <w:snapToGrid w:val="0"/>
        <w:spacing w:before="120" w:after="120" w:line="360" w:lineRule="auto"/>
        <w:ind w:left="1134" w:right="140" w:firstLine="0"/>
        <w:jc w:val="both"/>
        <w:rPr>
          <w:rFonts w:ascii="Arial" w:hAnsi="Arial" w:cs="Arial"/>
          <w:bCs/>
          <w:iCs/>
        </w:rPr>
      </w:pPr>
      <w:r w:rsidRPr="007B5627">
        <w:rPr>
          <w:rFonts w:ascii="Arial" w:hAnsi="Arial" w:cs="Arial"/>
          <w:bCs/>
          <w:iCs/>
        </w:rPr>
        <w:t>Prejuízos</w:t>
      </w:r>
      <w:r w:rsidR="00F86E5D" w:rsidRPr="007B5627">
        <w:rPr>
          <w:rFonts w:ascii="Arial" w:hAnsi="Arial" w:cs="Arial"/>
          <w:bCs/>
          <w:iCs/>
        </w:rPr>
        <w:t xml:space="preserve"> advindos do não cumprimento do objeto do contrato e do não adimplemento das demais obrigações nele previstas; </w:t>
      </w:r>
    </w:p>
    <w:p w:rsidR="00F86E5D" w:rsidRPr="007B5627" w:rsidRDefault="00F04BD8" w:rsidP="007B5627">
      <w:pPr>
        <w:numPr>
          <w:ilvl w:val="2"/>
          <w:numId w:val="21"/>
        </w:numPr>
        <w:tabs>
          <w:tab w:val="left" w:pos="1440"/>
        </w:tabs>
        <w:suppressAutoHyphens w:val="0"/>
        <w:autoSpaceDE w:val="0"/>
        <w:snapToGrid w:val="0"/>
        <w:spacing w:before="120" w:after="120" w:line="360" w:lineRule="auto"/>
        <w:ind w:left="1134" w:right="140" w:firstLine="0"/>
        <w:jc w:val="both"/>
        <w:rPr>
          <w:rFonts w:ascii="Arial" w:hAnsi="Arial" w:cs="Arial"/>
          <w:bCs/>
          <w:iCs/>
        </w:rPr>
      </w:pPr>
      <w:r w:rsidRPr="007B5627">
        <w:rPr>
          <w:rFonts w:ascii="Arial" w:hAnsi="Arial" w:cs="Arial"/>
          <w:bCs/>
          <w:iCs/>
        </w:rPr>
        <w:t>Prejuízos</w:t>
      </w:r>
      <w:r w:rsidR="00F86E5D" w:rsidRPr="007B5627">
        <w:rPr>
          <w:rFonts w:ascii="Arial" w:hAnsi="Arial" w:cs="Arial"/>
          <w:bCs/>
          <w:iCs/>
        </w:rPr>
        <w:t xml:space="preserve"> diretos causados à Administração decorrentes de culpa ou dolo durante a execução do contrato;</w:t>
      </w:r>
    </w:p>
    <w:p w:rsidR="00F86E5D" w:rsidRPr="007B5627" w:rsidRDefault="00F04BD8" w:rsidP="007B5627">
      <w:pPr>
        <w:numPr>
          <w:ilvl w:val="2"/>
          <w:numId w:val="21"/>
        </w:numPr>
        <w:tabs>
          <w:tab w:val="left" w:pos="1440"/>
        </w:tabs>
        <w:suppressAutoHyphens w:val="0"/>
        <w:autoSpaceDE w:val="0"/>
        <w:snapToGrid w:val="0"/>
        <w:spacing w:before="120" w:after="120" w:line="360" w:lineRule="auto"/>
        <w:ind w:left="1134" w:right="140" w:firstLine="0"/>
        <w:jc w:val="both"/>
        <w:rPr>
          <w:rFonts w:ascii="Arial" w:hAnsi="Arial" w:cs="Arial"/>
          <w:bCs/>
          <w:iCs/>
        </w:rPr>
      </w:pPr>
      <w:r w:rsidRPr="007B5627">
        <w:rPr>
          <w:rFonts w:ascii="Arial" w:hAnsi="Arial" w:cs="Arial"/>
          <w:bCs/>
          <w:iCs/>
        </w:rPr>
        <w:t>Multas</w:t>
      </w:r>
      <w:r w:rsidR="00F86E5D" w:rsidRPr="007B5627">
        <w:rPr>
          <w:rFonts w:ascii="Arial" w:hAnsi="Arial" w:cs="Arial"/>
          <w:bCs/>
          <w:iCs/>
        </w:rPr>
        <w:t xml:space="preserve"> moratórias e punitivas aplicadas pela Administração à contratada; e  </w:t>
      </w:r>
    </w:p>
    <w:p w:rsidR="00F86E5D" w:rsidRPr="007B5627" w:rsidRDefault="00F04BD8" w:rsidP="007B5627">
      <w:pPr>
        <w:numPr>
          <w:ilvl w:val="2"/>
          <w:numId w:val="21"/>
        </w:numPr>
        <w:tabs>
          <w:tab w:val="left" w:pos="1440"/>
        </w:tabs>
        <w:suppressAutoHyphens w:val="0"/>
        <w:autoSpaceDE w:val="0"/>
        <w:snapToGrid w:val="0"/>
        <w:spacing w:before="120" w:after="120" w:line="360" w:lineRule="auto"/>
        <w:ind w:left="1134" w:right="140" w:firstLine="0"/>
        <w:jc w:val="both"/>
        <w:rPr>
          <w:rFonts w:ascii="Arial" w:hAnsi="Arial" w:cs="Arial"/>
          <w:bCs/>
          <w:iCs/>
        </w:rPr>
      </w:pPr>
      <w:r w:rsidRPr="007B5627">
        <w:rPr>
          <w:rFonts w:ascii="Arial" w:hAnsi="Arial" w:cs="Arial"/>
          <w:bCs/>
          <w:iCs/>
        </w:rPr>
        <w:t>Obrigações</w:t>
      </w:r>
      <w:r w:rsidR="00F86E5D" w:rsidRPr="007B5627">
        <w:rPr>
          <w:rFonts w:ascii="Arial" w:hAnsi="Arial" w:cs="Arial"/>
          <w:bCs/>
          <w:iCs/>
        </w:rPr>
        <w:t xml:space="preserve"> trabalhistas e previdenciárias de qualquer natureza e para com o FGTS, não adimplidas pela contratada, quando couber.</w:t>
      </w:r>
    </w:p>
    <w:p w:rsidR="00F86E5D" w:rsidRPr="007B5627" w:rsidRDefault="00F86E5D" w:rsidP="007B5627">
      <w:pPr>
        <w:numPr>
          <w:ilvl w:val="1"/>
          <w:numId w:val="21"/>
        </w:numPr>
        <w:suppressAutoHyphens w:val="0"/>
        <w:spacing w:before="120" w:after="120" w:line="360" w:lineRule="auto"/>
        <w:ind w:left="425" w:right="140" w:firstLine="0"/>
        <w:jc w:val="both"/>
        <w:rPr>
          <w:rFonts w:ascii="Arial" w:hAnsi="Arial" w:cs="Arial"/>
        </w:rPr>
      </w:pPr>
      <w:r w:rsidRPr="007B5627">
        <w:rPr>
          <w:rFonts w:ascii="Arial" w:hAnsi="Arial" w:cs="Arial"/>
        </w:rPr>
        <w:t>A modalidade seguro-garantia somente será aceita se contemplar todos os eventos indicados no item anterior, observada a legislação que rege a matéria.</w:t>
      </w:r>
    </w:p>
    <w:p w:rsidR="00F86E5D" w:rsidRPr="007B5627" w:rsidRDefault="00F86E5D" w:rsidP="007B5627">
      <w:pPr>
        <w:numPr>
          <w:ilvl w:val="1"/>
          <w:numId w:val="21"/>
        </w:numPr>
        <w:suppressAutoHyphens w:val="0"/>
        <w:spacing w:before="120" w:after="120" w:line="360" w:lineRule="auto"/>
        <w:ind w:left="425" w:right="140" w:firstLine="0"/>
        <w:jc w:val="both"/>
        <w:rPr>
          <w:rFonts w:ascii="Arial" w:hAnsi="Arial" w:cs="Arial"/>
        </w:rPr>
      </w:pPr>
      <w:r w:rsidRPr="007B5627">
        <w:rPr>
          <w:rFonts w:ascii="Arial" w:hAnsi="Arial" w:cs="Arial"/>
        </w:rPr>
        <w:t>A garantia em dinheiro deverá ser efetuada em favor da Contratante, em conta específica na Caixa Econômica Federal, com correção monetária.</w:t>
      </w:r>
    </w:p>
    <w:p w:rsidR="00F86E5D" w:rsidRPr="007B5627" w:rsidRDefault="00F86E5D" w:rsidP="007B5627">
      <w:pPr>
        <w:numPr>
          <w:ilvl w:val="1"/>
          <w:numId w:val="21"/>
        </w:numPr>
        <w:suppressAutoHyphens w:val="0"/>
        <w:spacing w:before="120" w:after="120" w:line="360" w:lineRule="auto"/>
        <w:ind w:left="425" w:right="140" w:firstLine="0"/>
        <w:jc w:val="both"/>
        <w:rPr>
          <w:rFonts w:ascii="Arial" w:hAnsi="Arial" w:cs="Arial"/>
          <w:bCs/>
          <w:iCs/>
        </w:rPr>
      </w:pPr>
      <w:r w:rsidRPr="007B5627">
        <w:rPr>
          <w:rFonts w:ascii="Arial" w:hAnsi="Arial" w:cs="Arial"/>
          <w:bCs/>
          <w:iCs/>
        </w:rPr>
        <w:t xml:space="preserve">Caso a opção seja por utilizar títulos da dívida pública, estes devem ter sido emitidos sob a forma escritural, mediante registro em sistema </w:t>
      </w:r>
      <w:r w:rsidRPr="007B5627">
        <w:rPr>
          <w:rFonts w:ascii="Arial" w:hAnsi="Arial" w:cs="Arial"/>
          <w:bCs/>
          <w:iCs/>
        </w:rPr>
        <w:lastRenderedPageBreak/>
        <w:t>centralizado de liquidação e de custódia autorizado pelo Banco Central do Brasil, e avaliados pelos seus valores econômicos, conforme definido pelo Ministério da Fazenda.</w:t>
      </w:r>
    </w:p>
    <w:p w:rsidR="00F86E5D" w:rsidRPr="007B5627" w:rsidRDefault="00F86E5D" w:rsidP="007B5627">
      <w:pPr>
        <w:numPr>
          <w:ilvl w:val="1"/>
          <w:numId w:val="21"/>
        </w:numPr>
        <w:suppressAutoHyphens w:val="0"/>
        <w:spacing w:before="120" w:after="120" w:line="360" w:lineRule="auto"/>
        <w:ind w:left="425" w:right="140" w:firstLine="0"/>
        <w:jc w:val="both"/>
        <w:rPr>
          <w:rFonts w:ascii="Arial" w:hAnsi="Arial" w:cs="Arial"/>
          <w:bCs/>
          <w:iCs/>
        </w:rPr>
      </w:pPr>
      <w:r w:rsidRPr="007B5627">
        <w:rPr>
          <w:rFonts w:ascii="Arial" w:hAnsi="Arial" w:cs="Arial"/>
          <w:bCs/>
          <w:iCs/>
        </w:rPr>
        <w:t>No caso de garantia na modalidade de fiança bancária, deverá constar expressa renúncia do fiador aos benefícios do artigo 827 do Código Civil.</w:t>
      </w:r>
    </w:p>
    <w:p w:rsidR="00F86E5D" w:rsidRPr="007B5627" w:rsidRDefault="00F86E5D" w:rsidP="007B5627">
      <w:pPr>
        <w:numPr>
          <w:ilvl w:val="1"/>
          <w:numId w:val="21"/>
        </w:numPr>
        <w:suppressAutoHyphens w:val="0"/>
        <w:spacing w:before="120" w:after="120" w:line="360" w:lineRule="auto"/>
        <w:ind w:left="425" w:right="140" w:firstLine="0"/>
        <w:jc w:val="both"/>
        <w:rPr>
          <w:rFonts w:ascii="Arial" w:hAnsi="Arial" w:cs="Arial"/>
          <w:bCs/>
          <w:iCs/>
        </w:rPr>
      </w:pPr>
      <w:r w:rsidRPr="007B5627">
        <w:rPr>
          <w:rFonts w:ascii="Arial" w:hAnsi="Arial" w:cs="Arial"/>
          <w:lang w:eastAsia="en-US"/>
        </w:rPr>
        <w:t xml:space="preserve">No caso de alteração do valor do contrato, ou prorrogação de sua vigência, a garantia deverá ser ajustada à nova situação ou renovada, seguindo os mesmos parâmetros utilizados quando da contratação. </w:t>
      </w:r>
    </w:p>
    <w:p w:rsidR="00F86E5D" w:rsidRPr="007B5627" w:rsidRDefault="00F86E5D" w:rsidP="007B5627">
      <w:pPr>
        <w:numPr>
          <w:ilvl w:val="1"/>
          <w:numId w:val="21"/>
        </w:numPr>
        <w:suppressAutoHyphens w:val="0"/>
        <w:spacing w:before="120" w:after="120" w:line="360" w:lineRule="auto"/>
        <w:ind w:left="425" w:right="140" w:firstLine="0"/>
        <w:jc w:val="both"/>
        <w:rPr>
          <w:rFonts w:ascii="Arial" w:hAnsi="Arial" w:cs="Arial"/>
          <w:bCs/>
          <w:iCs/>
        </w:rPr>
      </w:pPr>
      <w:r w:rsidRPr="007B5627">
        <w:rPr>
          <w:rFonts w:ascii="Arial" w:hAnsi="Arial" w:cs="Arial"/>
          <w:bCs/>
          <w:iCs/>
        </w:rPr>
        <w:t>Se o valor da garantia for utilizado total ou parcialmente em pagamento de qualquer obrigação, a Contratada obriga-se a fazer a respectiva reposição no</w:t>
      </w:r>
      <w:r w:rsidR="005A34A0" w:rsidRPr="007B5627">
        <w:rPr>
          <w:rFonts w:ascii="Arial" w:hAnsi="Arial" w:cs="Arial"/>
          <w:bCs/>
          <w:iCs/>
        </w:rPr>
        <w:t xml:space="preserve"> prazo máximo de 05</w:t>
      </w:r>
      <w:r w:rsidRPr="007B5627">
        <w:rPr>
          <w:rFonts w:ascii="Arial" w:hAnsi="Arial" w:cs="Arial"/>
          <w:bCs/>
          <w:iCs/>
        </w:rPr>
        <w:t xml:space="preserve"> dias úteis, contados da data em que for notificada.</w:t>
      </w:r>
    </w:p>
    <w:p w:rsidR="00F86E5D" w:rsidRPr="007B5627" w:rsidRDefault="00F86E5D" w:rsidP="007B5627">
      <w:pPr>
        <w:numPr>
          <w:ilvl w:val="1"/>
          <w:numId w:val="21"/>
        </w:numPr>
        <w:suppressAutoHyphens w:val="0"/>
        <w:spacing w:before="120" w:after="120" w:line="360" w:lineRule="auto"/>
        <w:ind w:left="425" w:right="140" w:firstLine="0"/>
        <w:jc w:val="both"/>
        <w:rPr>
          <w:rFonts w:ascii="Arial" w:hAnsi="Arial" w:cs="Arial"/>
          <w:bCs/>
          <w:iCs/>
        </w:rPr>
      </w:pPr>
      <w:r w:rsidRPr="007B5627">
        <w:rPr>
          <w:rFonts w:ascii="Arial" w:hAnsi="Arial" w:cs="Arial"/>
          <w:bCs/>
          <w:iCs/>
        </w:rPr>
        <w:t>A Contratante executará a garantia na forma prevista na legislação que rege a matéria.</w:t>
      </w:r>
    </w:p>
    <w:p w:rsidR="00F86E5D" w:rsidRPr="007B5627" w:rsidRDefault="00F86E5D" w:rsidP="007B5627">
      <w:pPr>
        <w:numPr>
          <w:ilvl w:val="1"/>
          <w:numId w:val="21"/>
        </w:numPr>
        <w:suppressAutoHyphens w:val="0"/>
        <w:spacing w:before="120" w:after="120" w:line="360" w:lineRule="auto"/>
        <w:ind w:left="425" w:right="140" w:firstLine="0"/>
        <w:jc w:val="both"/>
        <w:rPr>
          <w:rFonts w:ascii="Arial" w:hAnsi="Arial" w:cs="Arial"/>
          <w:bCs/>
          <w:iCs/>
        </w:rPr>
      </w:pPr>
      <w:r w:rsidRPr="007B5627">
        <w:rPr>
          <w:rFonts w:ascii="Arial" w:hAnsi="Arial" w:cs="Arial"/>
          <w:bCs/>
          <w:iCs/>
        </w:rPr>
        <w:t>Será considerada extinta a garantia:</w:t>
      </w:r>
    </w:p>
    <w:p w:rsidR="00F86E5D" w:rsidRPr="007B5627" w:rsidRDefault="00F86E5D" w:rsidP="007B5627">
      <w:pPr>
        <w:numPr>
          <w:ilvl w:val="2"/>
          <w:numId w:val="21"/>
        </w:numPr>
        <w:tabs>
          <w:tab w:val="left" w:pos="1440"/>
        </w:tabs>
        <w:suppressAutoHyphens w:val="0"/>
        <w:autoSpaceDE w:val="0"/>
        <w:snapToGrid w:val="0"/>
        <w:spacing w:before="120" w:after="120" w:line="360" w:lineRule="auto"/>
        <w:ind w:left="1134" w:right="140" w:firstLine="0"/>
        <w:jc w:val="both"/>
        <w:rPr>
          <w:rFonts w:ascii="Arial" w:hAnsi="Arial" w:cs="Arial"/>
          <w:bCs/>
          <w:iCs/>
        </w:rPr>
      </w:pPr>
      <w:r w:rsidRPr="007B5627">
        <w:rPr>
          <w:rFonts w:ascii="Arial" w:hAnsi="Arial" w:cs="Arial"/>
          <w:bCs/>
          <w:iCs/>
        </w:rPr>
        <w:t xml:space="preserve"> </w:t>
      </w:r>
      <w:r w:rsidR="00F04BD8" w:rsidRPr="007B5627">
        <w:rPr>
          <w:rFonts w:ascii="Arial" w:hAnsi="Arial" w:cs="Arial"/>
          <w:bCs/>
          <w:iCs/>
        </w:rPr>
        <w:t>Com</w:t>
      </w:r>
      <w:r w:rsidRPr="007B5627">
        <w:rPr>
          <w:rFonts w:ascii="Arial" w:hAnsi="Arial" w:cs="Arial"/>
          <w:bCs/>
          <w:iCs/>
        </w:rPr>
        <w:t xml:space="preserve">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p>
    <w:p w:rsidR="00F86E5D" w:rsidRPr="007B5627" w:rsidRDefault="00F86E5D" w:rsidP="007B5627">
      <w:pPr>
        <w:numPr>
          <w:ilvl w:val="2"/>
          <w:numId w:val="21"/>
        </w:numPr>
        <w:tabs>
          <w:tab w:val="left" w:pos="1440"/>
        </w:tabs>
        <w:suppressAutoHyphens w:val="0"/>
        <w:autoSpaceDE w:val="0"/>
        <w:snapToGrid w:val="0"/>
        <w:spacing w:before="120" w:after="120" w:line="360" w:lineRule="auto"/>
        <w:ind w:left="1134" w:right="140" w:firstLine="0"/>
        <w:jc w:val="both"/>
        <w:rPr>
          <w:rFonts w:ascii="Arial" w:hAnsi="Arial" w:cs="Arial"/>
          <w:bCs/>
          <w:iCs/>
        </w:rPr>
      </w:pPr>
      <w:r w:rsidRPr="007B5627">
        <w:rPr>
          <w:rFonts w:ascii="Arial" w:hAnsi="Arial" w:cs="Arial"/>
          <w:bCs/>
          <w:iCs/>
        </w:rPr>
        <w:t xml:space="preserve"> </w:t>
      </w:r>
      <w:r w:rsidR="00F04BD8" w:rsidRPr="007B5627">
        <w:rPr>
          <w:rFonts w:ascii="Arial" w:hAnsi="Arial" w:cs="Arial"/>
          <w:bCs/>
          <w:iCs/>
        </w:rPr>
        <w:t>No</w:t>
      </w:r>
      <w:r w:rsidRPr="007B5627">
        <w:rPr>
          <w:rFonts w:ascii="Arial" w:hAnsi="Arial" w:cs="Arial"/>
          <w:bCs/>
          <w:iCs/>
        </w:rPr>
        <w:t xml:space="preserve"> prazo de 90 (noventa) dias após o término da vigência do contrato, caso a Administração não comunique a ocorrência de sinistros, quando o prazo será ampliado, nos termos da comunicação, conforme estabelecido na alínea "h2"</w:t>
      </w:r>
      <w:r w:rsidR="00C42454">
        <w:rPr>
          <w:rFonts w:ascii="Arial" w:hAnsi="Arial" w:cs="Arial"/>
          <w:bCs/>
          <w:iCs/>
        </w:rPr>
        <w:t xml:space="preserve"> </w:t>
      </w:r>
      <w:r w:rsidRPr="007B5627">
        <w:rPr>
          <w:rFonts w:ascii="Arial" w:hAnsi="Arial" w:cs="Arial"/>
          <w:bCs/>
          <w:iCs/>
        </w:rPr>
        <w:t>do item 3.1 do Anexo</w:t>
      </w:r>
      <w:r w:rsidR="00C42454" w:rsidRPr="007B5627">
        <w:rPr>
          <w:rFonts w:ascii="Arial" w:hAnsi="Arial" w:cs="Arial"/>
          <w:bCs/>
          <w:iCs/>
        </w:rPr>
        <w:t xml:space="preserve"> </w:t>
      </w:r>
      <w:r w:rsidRPr="007B5627">
        <w:rPr>
          <w:rFonts w:ascii="Arial" w:hAnsi="Arial" w:cs="Arial"/>
          <w:bCs/>
          <w:iCs/>
        </w:rPr>
        <w:t>V</w:t>
      </w:r>
      <w:r w:rsidR="00C42454">
        <w:rPr>
          <w:rFonts w:ascii="Arial" w:hAnsi="Arial" w:cs="Arial"/>
          <w:bCs/>
          <w:iCs/>
        </w:rPr>
        <w:t>II-F da IN SEGES/MP n. 05/2017.</w:t>
      </w:r>
    </w:p>
    <w:p w:rsidR="00F86E5D" w:rsidRPr="007B5627" w:rsidRDefault="00F86E5D" w:rsidP="00C42454">
      <w:pPr>
        <w:numPr>
          <w:ilvl w:val="1"/>
          <w:numId w:val="21"/>
        </w:numPr>
        <w:suppressAutoHyphens w:val="0"/>
        <w:spacing w:before="120" w:after="120" w:line="360" w:lineRule="auto"/>
        <w:ind w:left="0" w:right="140" w:firstLine="0"/>
        <w:jc w:val="both"/>
        <w:rPr>
          <w:rFonts w:ascii="Arial" w:hAnsi="Arial" w:cs="Arial"/>
        </w:rPr>
      </w:pPr>
      <w:r w:rsidRPr="007B5627">
        <w:rPr>
          <w:rFonts w:ascii="Arial" w:eastAsia="Calibri" w:hAnsi="Arial" w:cs="Arial"/>
          <w:lang w:eastAsia="en-US"/>
        </w:rPr>
        <w:lastRenderedPageBreak/>
        <w:t xml:space="preserve">O garantidor não é parte para figurar em processo administrativo instaurado pela </w:t>
      </w:r>
      <w:r w:rsidRPr="007B5627">
        <w:rPr>
          <w:rFonts w:ascii="Arial" w:hAnsi="Arial" w:cs="Arial"/>
        </w:rPr>
        <w:t xml:space="preserve">contratante com o objetivo de apurar prejuízos e/ou aplicar sanções à contratada. </w:t>
      </w:r>
    </w:p>
    <w:p w:rsidR="00F86E5D" w:rsidRPr="007B5627" w:rsidRDefault="00F86E5D" w:rsidP="00C42454">
      <w:pPr>
        <w:numPr>
          <w:ilvl w:val="1"/>
          <w:numId w:val="21"/>
        </w:numPr>
        <w:suppressAutoHyphens w:val="0"/>
        <w:spacing w:before="120" w:after="120" w:line="360" w:lineRule="auto"/>
        <w:ind w:left="0" w:right="140" w:firstLine="0"/>
        <w:jc w:val="both"/>
        <w:rPr>
          <w:rFonts w:ascii="Arial" w:eastAsia="Calibri" w:hAnsi="Arial" w:cs="Arial"/>
          <w:lang w:eastAsia="en-US"/>
        </w:rPr>
      </w:pPr>
      <w:r w:rsidRPr="007B5627">
        <w:rPr>
          <w:rFonts w:ascii="Arial" w:eastAsia="Calibri" w:hAnsi="Arial" w:cs="Arial"/>
          <w:lang w:eastAsia="en-US"/>
        </w:rPr>
        <w:t>A contratada autoriza a contratante a reter, a qualquer tempo, a garantia, na forma prevista no neste Edital e no Contrato.</w:t>
      </w:r>
    </w:p>
    <w:p w:rsidR="00E5565E" w:rsidRPr="007B5627" w:rsidRDefault="000016F3" w:rsidP="000016F3">
      <w:pPr>
        <w:pStyle w:val="Nivel1"/>
        <w:numPr>
          <w:ilvl w:val="0"/>
          <w:numId w:val="19"/>
        </w:numPr>
        <w:spacing w:before="120" w:after="120" w:line="360" w:lineRule="auto"/>
        <w:ind w:right="142"/>
        <w:rPr>
          <w:rFonts w:cs="Arial"/>
          <w:sz w:val="24"/>
          <w:szCs w:val="24"/>
        </w:rPr>
      </w:pPr>
      <w:r>
        <w:rPr>
          <w:rFonts w:cs="Arial"/>
          <w:sz w:val="24"/>
          <w:szCs w:val="24"/>
        </w:rPr>
        <w:t xml:space="preserve">    </w:t>
      </w:r>
      <w:r w:rsidR="00E5565E" w:rsidRPr="007B5627">
        <w:rPr>
          <w:rFonts w:cs="Arial"/>
          <w:sz w:val="24"/>
          <w:szCs w:val="24"/>
        </w:rPr>
        <w:t>SANÇÕES ADMINISTRATIVAS</w:t>
      </w:r>
    </w:p>
    <w:p w:rsidR="00CB1F88" w:rsidRPr="007B5627" w:rsidRDefault="00CB1F88" w:rsidP="000016F3">
      <w:pPr>
        <w:pStyle w:val="PargrafodaLista"/>
        <w:numPr>
          <w:ilvl w:val="0"/>
          <w:numId w:val="3"/>
        </w:numPr>
        <w:spacing w:before="120" w:after="120" w:line="360" w:lineRule="auto"/>
        <w:ind w:right="142"/>
        <w:contextualSpacing w:val="0"/>
        <w:jc w:val="both"/>
        <w:rPr>
          <w:rFonts w:cs="Arial"/>
          <w:vanish/>
          <w:sz w:val="24"/>
          <w:lang w:eastAsia="zh-CN"/>
        </w:rPr>
      </w:pPr>
    </w:p>
    <w:p w:rsidR="00CB1F88" w:rsidRPr="007B5627" w:rsidRDefault="00CB1F88" w:rsidP="000016F3">
      <w:pPr>
        <w:pStyle w:val="PargrafodaLista"/>
        <w:numPr>
          <w:ilvl w:val="0"/>
          <w:numId w:val="3"/>
        </w:numPr>
        <w:spacing w:before="120" w:after="120" w:line="360" w:lineRule="auto"/>
        <w:ind w:right="142"/>
        <w:contextualSpacing w:val="0"/>
        <w:jc w:val="both"/>
        <w:rPr>
          <w:rFonts w:cs="Arial"/>
          <w:vanish/>
          <w:sz w:val="24"/>
          <w:lang w:eastAsia="zh-CN"/>
        </w:rPr>
      </w:pPr>
    </w:p>
    <w:p w:rsidR="00CB1F88" w:rsidRPr="007B5627" w:rsidRDefault="00CB1F88" w:rsidP="000016F3">
      <w:pPr>
        <w:pStyle w:val="PargrafodaLista"/>
        <w:numPr>
          <w:ilvl w:val="0"/>
          <w:numId w:val="3"/>
        </w:numPr>
        <w:spacing w:before="120" w:after="120" w:line="360" w:lineRule="auto"/>
        <w:ind w:right="142"/>
        <w:contextualSpacing w:val="0"/>
        <w:jc w:val="both"/>
        <w:rPr>
          <w:rFonts w:cs="Arial"/>
          <w:vanish/>
          <w:sz w:val="24"/>
          <w:lang w:eastAsia="zh-CN"/>
        </w:rPr>
      </w:pPr>
    </w:p>
    <w:p w:rsidR="00CB1F88" w:rsidRPr="007B5627" w:rsidRDefault="00CB1F88" w:rsidP="000016F3">
      <w:pPr>
        <w:pStyle w:val="PargrafodaLista"/>
        <w:numPr>
          <w:ilvl w:val="0"/>
          <w:numId w:val="3"/>
        </w:numPr>
        <w:spacing w:before="120" w:after="120" w:line="360" w:lineRule="auto"/>
        <w:ind w:right="142"/>
        <w:contextualSpacing w:val="0"/>
        <w:jc w:val="both"/>
        <w:rPr>
          <w:rFonts w:cs="Arial"/>
          <w:vanish/>
          <w:sz w:val="24"/>
          <w:lang w:eastAsia="zh-CN"/>
        </w:rPr>
      </w:pPr>
    </w:p>
    <w:p w:rsidR="00CB1F88" w:rsidRPr="007B5627" w:rsidRDefault="00CB1F88" w:rsidP="000016F3">
      <w:pPr>
        <w:pStyle w:val="PargrafodaLista"/>
        <w:numPr>
          <w:ilvl w:val="0"/>
          <w:numId w:val="3"/>
        </w:numPr>
        <w:spacing w:before="120" w:after="120" w:line="360" w:lineRule="auto"/>
        <w:ind w:right="142"/>
        <w:contextualSpacing w:val="0"/>
        <w:jc w:val="both"/>
        <w:rPr>
          <w:rFonts w:cs="Arial"/>
          <w:vanish/>
          <w:sz w:val="24"/>
          <w:lang w:eastAsia="zh-CN"/>
        </w:rPr>
      </w:pPr>
    </w:p>
    <w:p w:rsidR="00CB1F88" w:rsidRPr="007B5627" w:rsidRDefault="00CB1F88" w:rsidP="000016F3">
      <w:pPr>
        <w:pStyle w:val="PargrafodaLista"/>
        <w:numPr>
          <w:ilvl w:val="0"/>
          <w:numId w:val="3"/>
        </w:numPr>
        <w:spacing w:before="120" w:after="120" w:line="360" w:lineRule="auto"/>
        <w:ind w:right="142"/>
        <w:contextualSpacing w:val="0"/>
        <w:jc w:val="both"/>
        <w:rPr>
          <w:rFonts w:cs="Arial"/>
          <w:vanish/>
          <w:sz w:val="24"/>
          <w:lang w:eastAsia="zh-CN"/>
        </w:rPr>
      </w:pPr>
    </w:p>
    <w:p w:rsidR="00A825EC" w:rsidRPr="000016F3" w:rsidRDefault="000016F3" w:rsidP="000016F3">
      <w:pPr>
        <w:pStyle w:val="PargrafodaLista"/>
        <w:spacing w:before="120" w:after="120" w:line="360" w:lineRule="auto"/>
        <w:ind w:left="0" w:right="142"/>
        <w:jc w:val="both"/>
        <w:rPr>
          <w:rFonts w:cs="Arial"/>
          <w:sz w:val="24"/>
        </w:rPr>
      </w:pPr>
      <w:r>
        <w:rPr>
          <w:rFonts w:cs="Arial"/>
          <w:sz w:val="24"/>
        </w:rPr>
        <w:t xml:space="preserve">19.1 </w:t>
      </w:r>
      <w:proofErr w:type="gramStart"/>
      <w:r w:rsidR="00A825EC" w:rsidRPr="000016F3">
        <w:rPr>
          <w:rFonts w:cs="Arial"/>
          <w:sz w:val="24"/>
        </w:rPr>
        <w:t>Comete</w:t>
      </w:r>
      <w:proofErr w:type="gramEnd"/>
      <w:r w:rsidR="00A825EC" w:rsidRPr="000016F3">
        <w:rPr>
          <w:rFonts w:cs="Arial"/>
          <w:sz w:val="24"/>
        </w:rPr>
        <w:t xml:space="preserve"> infraç</w:t>
      </w:r>
      <w:r w:rsidR="00AF0721" w:rsidRPr="000016F3">
        <w:rPr>
          <w:rFonts w:cs="Arial"/>
          <w:sz w:val="24"/>
        </w:rPr>
        <w:t>ão administrativa</w:t>
      </w:r>
      <w:r w:rsidR="00E01E1A" w:rsidRPr="000016F3">
        <w:rPr>
          <w:rFonts w:cs="Arial"/>
          <w:sz w:val="24"/>
        </w:rPr>
        <w:t>,</w:t>
      </w:r>
      <w:r w:rsidR="00AF0721" w:rsidRPr="000016F3">
        <w:rPr>
          <w:rFonts w:cs="Arial"/>
          <w:sz w:val="24"/>
        </w:rPr>
        <w:t xml:space="preserve"> nos termos da</w:t>
      </w:r>
      <w:r w:rsidR="00AF0721" w:rsidRPr="000016F3">
        <w:rPr>
          <w:rFonts w:cs="Arial"/>
          <w:color w:val="000000"/>
          <w:sz w:val="24"/>
        </w:rPr>
        <w:t xml:space="preserve"> Lei nº 8.666, de 1993</w:t>
      </w:r>
      <w:r w:rsidR="00E01E1A" w:rsidRPr="000016F3">
        <w:rPr>
          <w:rFonts w:cs="Arial"/>
          <w:color w:val="000000"/>
          <w:sz w:val="24"/>
        </w:rPr>
        <w:t>,</w:t>
      </w:r>
      <w:r w:rsidR="005A34A0" w:rsidRPr="000016F3">
        <w:rPr>
          <w:rFonts w:cs="Arial"/>
          <w:color w:val="000000"/>
          <w:sz w:val="24"/>
        </w:rPr>
        <w:t xml:space="preserve"> </w:t>
      </w:r>
      <w:r w:rsidR="00A825EC" w:rsidRPr="000016F3">
        <w:rPr>
          <w:rFonts w:cs="Arial"/>
          <w:sz w:val="24"/>
        </w:rPr>
        <w:t>a CONTRATADA que:</w:t>
      </w:r>
    </w:p>
    <w:p w:rsidR="00A825EC" w:rsidRPr="007B5627" w:rsidRDefault="00F04BD8" w:rsidP="000016F3">
      <w:pPr>
        <w:pStyle w:val="PargrafodaLista1"/>
        <w:numPr>
          <w:ilvl w:val="2"/>
          <w:numId w:val="19"/>
        </w:numPr>
        <w:suppressAutoHyphens w:val="0"/>
        <w:spacing w:before="120" w:after="120" w:line="360" w:lineRule="auto"/>
        <w:ind w:right="142"/>
        <w:jc w:val="both"/>
        <w:rPr>
          <w:rFonts w:ascii="Arial" w:hAnsi="Arial" w:cs="Arial"/>
        </w:rPr>
      </w:pPr>
      <w:proofErr w:type="spellStart"/>
      <w:r>
        <w:rPr>
          <w:rFonts w:ascii="Arial" w:hAnsi="Arial" w:cs="Arial"/>
        </w:rPr>
        <w:t>I</w:t>
      </w:r>
      <w:r w:rsidR="00A825EC" w:rsidRPr="007B5627">
        <w:rPr>
          <w:rFonts w:ascii="Arial" w:hAnsi="Arial" w:cs="Arial"/>
        </w:rPr>
        <w:t>nexecutar</w:t>
      </w:r>
      <w:proofErr w:type="spellEnd"/>
      <w:r w:rsidR="00A825EC" w:rsidRPr="007B5627">
        <w:rPr>
          <w:rFonts w:ascii="Arial" w:hAnsi="Arial" w:cs="Arial"/>
        </w:rPr>
        <w:t xml:space="preserve"> total ou parcialmente qualquer das obrigações assumidas em decorrência da contratação;</w:t>
      </w:r>
    </w:p>
    <w:p w:rsidR="00A825EC" w:rsidRPr="007B5627" w:rsidRDefault="00F04BD8" w:rsidP="000016F3">
      <w:pPr>
        <w:pStyle w:val="PargrafodaLista1"/>
        <w:numPr>
          <w:ilvl w:val="2"/>
          <w:numId w:val="19"/>
        </w:numPr>
        <w:suppressAutoHyphens w:val="0"/>
        <w:spacing w:before="120" w:after="120" w:line="360" w:lineRule="auto"/>
        <w:ind w:right="142"/>
        <w:jc w:val="both"/>
        <w:rPr>
          <w:rFonts w:ascii="Arial" w:hAnsi="Arial" w:cs="Arial"/>
        </w:rPr>
      </w:pPr>
      <w:r w:rsidRPr="007B5627">
        <w:rPr>
          <w:rFonts w:ascii="Arial" w:hAnsi="Arial" w:cs="Arial"/>
        </w:rPr>
        <w:t>Ensejar</w:t>
      </w:r>
      <w:r w:rsidR="00A825EC" w:rsidRPr="007B5627">
        <w:rPr>
          <w:rFonts w:ascii="Arial" w:hAnsi="Arial" w:cs="Arial"/>
        </w:rPr>
        <w:t xml:space="preserve"> o retardamento da execução do objeto;</w:t>
      </w:r>
    </w:p>
    <w:p w:rsidR="00A825EC" w:rsidRPr="007B5627" w:rsidRDefault="00F04BD8" w:rsidP="000016F3">
      <w:pPr>
        <w:pStyle w:val="PargrafodaLista1"/>
        <w:numPr>
          <w:ilvl w:val="2"/>
          <w:numId w:val="19"/>
        </w:numPr>
        <w:suppressAutoHyphens w:val="0"/>
        <w:spacing w:before="120" w:after="120" w:line="360" w:lineRule="auto"/>
        <w:ind w:right="142"/>
        <w:jc w:val="both"/>
        <w:rPr>
          <w:rFonts w:ascii="Arial" w:hAnsi="Arial" w:cs="Arial"/>
        </w:rPr>
      </w:pPr>
      <w:r w:rsidRPr="007B5627">
        <w:rPr>
          <w:rFonts w:ascii="Arial" w:hAnsi="Arial" w:cs="Arial"/>
        </w:rPr>
        <w:t>Falhar</w:t>
      </w:r>
      <w:r w:rsidR="00A825EC" w:rsidRPr="007B5627">
        <w:rPr>
          <w:rFonts w:ascii="Arial" w:hAnsi="Arial" w:cs="Arial"/>
        </w:rPr>
        <w:t xml:space="preserve"> ou fraudar na execução do contrato;</w:t>
      </w:r>
    </w:p>
    <w:p w:rsidR="00A825EC" w:rsidRPr="007B5627" w:rsidRDefault="00F04BD8" w:rsidP="000016F3">
      <w:pPr>
        <w:pStyle w:val="PargrafodaLista1"/>
        <w:numPr>
          <w:ilvl w:val="2"/>
          <w:numId w:val="19"/>
        </w:numPr>
        <w:suppressAutoHyphens w:val="0"/>
        <w:spacing w:before="120" w:after="120" w:line="360" w:lineRule="auto"/>
        <w:ind w:right="142"/>
        <w:jc w:val="both"/>
        <w:rPr>
          <w:rFonts w:ascii="Arial" w:hAnsi="Arial" w:cs="Arial"/>
        </w:rPr>
      </w:pPr>
      <w:r w:rsidRPr="007B5627">
        <w:rPr>
          <w:rFonts w:ascii="Arial" w:hAnsi="Arial" w:cs="Arial"/>
        </w:rPr>
        <w:t>Comportar</w:t>
      </w:r>
      <w:r w:rsidR="00A825EC" w:rsidRPr="007B5627">
        <w:rPr>
          <w:rFonts w:ascii="Arial" w:hAnsi="Arial" w:cs="Arial"/>
        </w:rPr>
        <w:t>-se de modo inidôneo; ou</w:t>
      </w:r>
    </w:p>
    <w:p w:rsidR="00A825EC" w:rsidRPr="007B5627" w:rsidRDefault="00F04BD8" w:rsidP="000016F3">
      <w:pPr>
        <w:pStyle w:val="PargrafodaLista1"/>
        <w:numPr>
          <w:ilvl w:val="2"/>
          <w:numId w:val="19"/>
        </w:numPr>
        <w:suppressAutoHyphens w:val="0"/>
        <w:spacing w:before="120" w:after="120" w:line="360" w:lineRule="auto"/>
        <w:ind w:right="142"/>
        <w:jc w:val="both"/>
        <w:rPr>
          <w:rFonts w:ascii="Arial" w:hAnsi="Arial" w:cs="Arial"/>
        </w:rPr>
      </w:pPr>
      <w:r w:rsidRPr="007B5627">
        <w:rPr>
          <w:rFonts w:ascii="Arial" w:hAnsi="Arial" w:cs="Arial"/>
        </w:rPr>
        <w:t>Cometer</w:t>
      </w:r>
      <w:r w:rsidR="00A825EC" w:rsidRPr="007B5627">
        <w:rPr>
          <w:rFonts w:ascii="Arial" w:hAnsi="Arial" w:cs="Arial"/>
        </w:rPr>
        <w:t xml:space="preserve"> fraude fiscal.</w:t>
      </w:r>
    </w:p>
    <w:p w:rsidR="00A825EC" w:rsidRPr="007B5627" w:rsidRDefault="000016F3" w:rsidP="000016F3">
      <w:pPr>
        <w:numPr>
          <w:ilvl w:val="1"/>
          <w:numId w:val="19"/>
        </w:numPr>
        <w:tabs>
          <w:tab w:val="num" w:pos="567"/>
        </w:tabs>
        <w:suppressAutoHyphens w:val="0"/>
        <w:spacing w:before="120" w:after="120" w:line="360" w:lineRule="auto"/>
        <w:ind w:left="0" w:right="142" w:firstLine="0"/>
        <w:jc w:val="both"/>
        <w:rPr>
          <w:rFonts w:ascii="Arial" w:hAnsi="Arial" w:cs="Arial"/>
        </w:rPr>
      </w:pPr>
      <w:r>
        <w:rPr>
          <w:rFonts w:ascii="Arial" w:hAnsi="Arial" w:cs="Arial"/>
        </w:rPr>
        <w:t xml:space="preserve"> </w:t>
      </w:r>
      <w:r w:rsidR="00A825EC" w:rsidRPr="007B5627">
        <w:rPr>
          <w:rFonts w:ascii="Arial" w:hAnsi="Arial" w:cs="Arial"/>
        </w:rPr>
        <w:t xml:space="preserve">Pela inexecução </w:t>
      </w:r>
      <w:r w:rsidR="00A825EC" w:rsidRPr="007B5627">
        <w:rPr>
          <w:rFonts w:ascii="Arial" w:hAnsi="Arial" w:cs="Arial"/>
          <w:u w:val="single"/>
        </w:rPr>
        <w:t>total ou parcial</w:t>
      </w:r>
      <w:r w:rsidR="00A825EC" w:rsidRPr="007B5627">
        <w:rPr>
          <w:rFonts w:ascii="Arial" w:hAnsi="Arial" w:cs="Arial"/>
        </w:rPr>
        <w:t xml:space="preserve"> do objeto deste contrato, a Administração pode aplicar à CONTRATADA as seguintes sanções:</w:t>
      </w:r>
    </w:p>
    <w:p w:rsidR="00A825EC" w:rsidRPr="007B5627" w:rsidRDefault="00A825EC" w:rsidP="00951FD2">
      <w:pPr>
        <w:pStyle w:val="PargrafodaLista1"/>
        <w:numPr>
          <w:ilvl w:val="2"/>
          <w:numId w:val="19"/>
        </w:numPr>
        <w:suppressAutoHyphens w:val="0"/>
        <w:spacing w:before="120" w:after="120" w:line="360" w:lineRule="auto"/>
        <w:ind w:left="993" w:right="142" w:firstLine="0"/>
        <w:jc w:val="both"/>
        <w:rPr>
          <w:rFonts w:ascii="Arial" w:hAnsi="Arial" w:cs="Arial"/>
        </w:rPr>
      </w:pPr>
      <w:r w:rsidRPr="007B5627">
        <w:rPr>
          <w:rFonts w:ascii="Arial" w:hAnsi="Arial" w:cs="Arial"/>
          <w:b/>
          <w:bCs/>
        </w:rPr>
        <w:t xml:space="preserve">Advertência por </w:t>
      </w:r>
      <w:proofErr w:type="gramStart"/>
      <w:r w:rsidRPr="007B5627">
        <w:rPr>
          <w:rFonts w:ascii="Arial" w:hAnsi="Arial" w:cs="Arial"/>
          <w:b/>
          <w:bCs/>
        </w:rPr>
        <w:t>escrito</w:t>
      </w:r>
      <w:r w:rsidR="00D249CF">
        <w:rPr>
          <w:rFonts w:ascii="Arial" w:hAnsi="Arial" w:cs="Arial"/>
        </w:rPr>
        <w:t xml:space="preserve">, </w:t>
      </w:r>
      <w:r w:rsidRPr="007B5627">
        <w:rPr>
          <w:rFonts w:ascii="Arial" w:hAnsi="Arial" w:cs="Arial"/>
        </w:rPr>
        <w:t>quando do não cumprimento de quaisquer das obrigações contratuais consideradas faltas leves, assim entendidas</w:t>
      </w:r>
      <w:proofErr w:type="gramEnd"/>
      <w:r w:rsidRPr="007B5627">
        <w:rPr>
          <w:rFonts w:ascii="Arial" w:hAnsi="Arial" w:cs="Arial"/>
        </w:rPr>
        <w:t xml:space="preserve"> aquelas que não acarretam prejuízos significativos para o serviço contratado;</w:t>
      </w:r>
    </w:p>
    <w:p w:rsidR="00A825EC" w:rsidRPr="007B5627" w:rsidRDefault="00A825EC" w:rsidP="00C42454">
      <w:pPr>
        <w:pStyle w:val="PargrafodaLista1"/>
        <w:numPr>
          <w:ilvl w:val="2"/>
          <w:numId w:val="19"/>
        </w:numPr>
        <w:suppressAutoHyphens w:val="0"/>
        <w:spacing w:before="120" w:after="120" w:line="360" w:lineRule="auto"/>
        <w:ind w:right="140"/>
        <w:jc w:val="both"/>
        <w:rPr>
          <w:rFonts w:ascii="Arial" w:hAnsi="Arial" w:cs="Arial"/>
        </w:rPr>
      </w:pPr>
      <w:r w:rsidRPr="007B5627">
        <w:rPr>
          <w:rFonts w:ascii="Arial" w:hAnsi="Arial" w:cs="Arial"/>
          <w:b/>
          <w:bCs/>
        </w:rPr>
        <w:t>Multa de</w:t>
      </w:r>
      <w:r w:rsidR="00951FD2">
        <w:rPr>
          <w:rFonts w:ascii="Arial" w:hAnsi="Arial" w:cs="Arial"/>
        </w:rPr>
        <w:t>:</w:t>
      </w:r>
    </w:p>
    <w:p w:rsidR="00A825EC" w:rsidRPr="007B5627" w:rsidRDefault="00A825EC" w:rsidP="00C42454">
      <w:pPr>
        <w:pStyle w:val="PargrafodaLista1"/>
        <w:numPr>
          <w:ilvl w:val="3"/>
          <w:numId w:val="19"/>
        </w:numPr>
        <w:suppressAutoHyphens w:val="0"/>
        <w:spacing w:before="120" w:after="120" w:line="360" w:lineRule="auto"/>
        <w:ind w:left="1701" w:right="140" w:firstLine="0"/>
        <w:jc w:val="both"/>
        <w:rPr>
          <w:rFonts w:ascii="Arial" w:hAnsi="Arial" w:cs="Arial"/>
        </w:rPr>
      </w:pPr>
      <w:r w:rsidRPr="007B5627">
        <w:rPr>
          <w:rFonts w:ascii="Arial" w:hAnsi="Arial" w:cs="Arial"/>
        </w:rPr>
        <w:t xml:space="preserve">0,1% (um décimo por cento) até 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w:t>
      </w:r>
      <w:r w:rsidRPr="007B5627">
        <w:rPr>
          <w:rFonts w:ascii="Arial" w:hAnsi="Arial" w:cs="Arial"/>
        </w:rPr>
        <w:lastRenderedPageBreak/>
        <w:t xml:space="preserve">forma a configurar, nessa hipótese, inexecução total da obrigação assumida, sem prejuízo da rescisão unilateral da avença; </w:t>
      </w:r>
    </w:p>
    <w:p w:rsidR="00A825EC" w:rsidRPr="007B5627" w:rsidRDefault="00A825EC" w:rsidP="00C42454">
      <w:pPr>
        <w:pStyle w:val="PargrafodaLista1"/>
        <w:numPr>
          <w:ilvl w:val="3"/>
          <w:numId w:val="19"/>
        </w:numPr>
        <w:suppressAutoHyphens w:val="0"/>
        <w:spacing w:before="120" w:after="120" w:line="360" w:lineRule="auto"/>
        <w:ind w:right="140" w:firstLine="115"/>
        <w:jc w:val="both"/>
        <w:rPr>
          <w:rFonts w:ascii="Arial" w:hAnsi="Arial" w:cs="Arial"/>
        </w:rPr>
      </w:pPr>
      <w:r w:rsidRPr="007B5627">
        <w:rPr>
          <w:rFonts w:ascii="Arial" w:hAnsi="Arial" w:cs="Arial"/>
        </w:rPr>
        <w:t xml:space="preserve">0,1% (um décimo por cento) até 10% (dez por cento) sobre o valor adjudicado, em caso de atraso na execução do objeto, por período superior ao previsto no </w:t>
      </w:r>
      <w:r w:rsidRPr="007B5627">
        <w:rPr>
          <w:rFonts w:ascii="Arial" w:hAnsi="Arial" w:cs="Arial"/>
          <w:bCs/>
          <w:color w:val="000000"/>
        </w:rPr>
        <w:t>subitem acima,</w:t>
      </w:r>
      <w:r w:rsidRPr="007B5627">
        <w:rPr>
          <w:rFonts w:ascii="Arial" w:hAnsi="Arial" w:cs="Arial"/>
        </w:rPr>
        <w:t xml:space="preserve"> ou de inexecução parcial da obrigação assumida;</w:t>
      </w:r>
    </w:p>
    <w:p w:rsidR="00A825EC" w:rsidRPr="007B5627" w:rsidRDefault="00A825EC" w:rsidP="00C42454">
      <w:pPr>
        <w:pStyle w:val="PargrafodaLista1"/>
        <w:numPr>
          <w:ilvl w:val="3"/>
          <w:numId w:val="19"/>
        </w:numPr>
        <w:suppressAutoHyphens w:val="0"/>
        <w:spacing w:before="120" w:after="120" w:line="360" w:lineRule="auto"/>
        <w:ind w:right="140" w:firstLine="115"/>
        <w:jc w:val="both"/>
        <w:rPr>
          <w:rFonts w:ascii="Arial" w:hAnsi="Arial" w:cs="Arial"/>
        </w:rPr>
      </w:pPr>
      <w:r w:rsidRPr="007B5627">
        <w:rPr>
          <w:rFonts w:ascii="Arial" w:hAnsi="Arial" w:cs="Arial"/>
        </w:rPr>
        <w:t>0,1% (um décimo por cento) até 15% (quinze por cento) sobre o valor adjudicado, em caso de inexecução total da obrigação assumida;</w:t>
      </w:r>
    </w:p>
    <w:p w:rsidR="00A825EC" w:rsidRPr="007B5627" w:rsidRDefault="00A825EC" w:rsidP="00C42454">
      <w:pPr>
        <w:pStyle w:val="PargrafodaLista1"/>
        <w:numPr>
          <w:ilvl w:val="3"/>
          <w:numId w:val="19"/>
        </w:numPr>
        <w:suppressAutoHyphens w:val="0"/>
        <w:spacing w:before="120" w:after="120" w:line="360" w:lineRule="auto"/>
        <w:ind w:right="140" w:firstLine="115"/>
        <w:jc w:val="both"/>
        <w:rPr>
          <w:rFonts w:ascii="Arial" w:hAnsi="Arial" w:cs="Arial"/>
        </w:rPr>
      </w:pPr>
      <w:r w:rsidRPr="007B5627">
        <w:rPr>
          <w:rFonts w:ascii="Arial" w:hAnsi="Arial" w:cs="Arial"/>
        </w:rPr>
        <w:t xml:space="preserve">0,2% a 3,2% por dia sobre o valor mensal do contrato, conforme detalhamento constante das </w:t>
      </w:r>
      <w:r w:rsidRPr="007B5627">
        <w:rPr>
          <w:rFonts w:ascii="Arial" w:hAnsi="Arial" w:cs="Arial"/>
          <w:b/>
          <w:bCs/>
        </w:rPr>
        <w:t xml:space="preserve">tabelas 1 e </w:t>
      </w:r>
      <w:proofErr w:type="gramStart"/>
      <w:r w:rsidRPr="007B5627">
        <w:rPr>
          <w:rFonts w:ascii="Arial" w:hAnsi="Arial" w:cs="Arial"/>
          <w:b/>
          <w:bCs/>
        </w:rPr>
        <w:t>2</w:t>
      </w:r>
      <w:proofErr w:type="gramEnd"/>
      <w:r w:rsidRPr="007B5627">
        <w:rPr>
          <w:rFonts w:ascii="Arial" w:hAnsi="Arial" w:cs="Arial"/>
        </w:rPr>
        <w:t>, abaixo; e</w:t>
      </w:r>
    </w:p>
    <w:p w:rsidR="00A825EC" w:rsidRPr="007B5627" w:rsidRDefault="00A825EC" w:rsidP="00C42454">
      <w:pPr>
        <w:pStyle w:val="PargrafodaLista1"/>
        <w:numPr>
          <w:ilvl w:val="3"/>
          <w:numId w:val="19"/>
        </w:numPr>
        <w:suppressAutoHyphens w:val="0"/>
        <w:spacing w:before="120" w:after="120" w:line="360" w:lineRule="auto"/>
        <w:ind w:right="140" w:firstLine="115"/>
        <w:jc w:val="both"/>
        <w:rPr>
          <w:rFonts w:ascii="Arial" w:hAnsi="Arial" w:cs="Arial"/>
        </w:rPr>
      </w:pPr>
      <w:r w:rsidRPr="007B5627">
        <w:rPr>
          <w:rFonts w:ascii="Arial" w:hAnsi="Arial" w:cs="Arial"/>
        </w:rPr>
        <w:t>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rsidR="00A825EC" w:rsidRPr="007B5627" w:rsidRDefault="000016F3" w:rsidP="00C42454">
      <w:pPr>
        <w:pStyle w:val="PargrafodaLista1"/>
        <w:numPr>
          <w:ilvl w:val="3"/>
          <w:numId w:val="19"/>
        </w:numPr>
        <w:suppressAutoHyphens w:val="0"/>
        <w:spacing w:before="120" w:after="120" w:line="360" w:lineRule="auto"/>
        <w:ind w:left="1701" w:right="140" w:firstLine="115"/>
        <w:jc w:val="both"/>
        <w:rPr>
          <w:rFonts w:ascii="Arial" w:hAnsi="Arial" w:cs="Arial"/>
        </w:rPr>
      </w:pPr>
      <w:r w:rsidRPr="007B5627">
        <w:rPr>
          <w:rFonts w:ascii="Arial" w:hAnsi="Arial" w:cs="Arial"/>
        </w:rPr>
        <w:t>As</w:t>
      </w:r>
      <w:r w:rsidR="00A825EC" w:rsidRPr="007B5627">
        <w:rPr>
          <w:rFonts w:ascii="Arial" w:hAnsi="Arial" w:cs="Arial"/>
        </w:rPr>
        <w:t xml:space="preserve"> penalidades de multa decorrentes de fatos diversos serão consideradas independentes entre si.</w:t>
      </w:r>
    </w:p>
    <w:p w:rsidR="00A825EC" w:rsidRPr="007B5627" w:rsidRDefault="00A825EC" w:rsidP="00C42454">
      <w:pPr>
        <w:pStyle w:val="PargrafodaLista1"/>
        <w:numPr>
          <w:ilvl w:val="2"/>
          <w:numId w:val="19"/>
        </w:numPr>
        <w:suppressAutoHyphens w:val="0"/>
        <w:spacing w:before="120" w:after="120" w:line="360" w:lineRule="auto"/>
        <w:ind w:left="851" w:right="140" w:firstLine="0"/>
        <w:jc w:val="both"/>
        <w:rPr>
          <w:rFonts w:ascii="Arial" w:hAnsi="Arial" w:cs="Arial"/>
        </w:rPr>
      </w:pPr>
      <w:r w:rsidRPr="007B5627">
        <w:rPr>
          <w:rFonts w:ascii="Arial" w:hAnsi="Arial" w:cs="Arial"/>
        </w:rPr>
        <w:t>Suspensão de licitar e impedimento de contratar com o órgão, entidade ou unidade administrativa pela qual a Administração Pública opera e atua concretamente, pelo prazo de até dois anos;</w:t>
      </w:r>
    </w:p>
    <w:p w:rsidR="00A825EC" w:rsidRPr="007B5627" w:rsidRDefault="00A825EC" w:rsidP="00C42454">
      <w:pPr>
        <w:pStyle w:val="PargrafodaLista1"/>
        <w:numPr>
          <w:ilvl w:val="2"/>
          <w:numId w:val="19"/>
        </w:numPr>
        <w:suppressAutoHyphens w:val="0"/>
        <w:spacing w:before="120" w:after="120" w:line="360" w:lineRule="auto"/>
        <w:ind w:left="851" w:firstLine="0"/>
        <w:jc w:val="both"/>
        <w:rPr>
          <w:rFonts w:ascii="Arial" w:hAnsi="Arial" w:cs="Arial"/>
        </w:rPr>
      </w:pPr>
      <w:r w:rsidRPr="007B5627">
        <w:rPr>
          <w:rFonts w:ascii="Arial" w:hAnsi="Arial" w:cs="Arial"/>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w:t>
      </w:r>
      <w:r w:rsidR="00FC0108">
        <w:rPr>
          <w:rFonts w:ascii="Arial" w:hAnsi="Arial" w:cs="Arial"/>
        </w:rPr>
        <w:t>tante pelos prejuízos causados;</w:t>
      </w:r>
    </w:p>
    <w:p w:rsidR="00A825EC" w:rsidRPr="007B5627" w:rsidRDefault="00A825EC" w:rsidP="00C42454">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lastRenderedPageBreak/>
        <w:t xml:space="preserve">As sanções </w:t>
      </w:r>
      <w:r w:rsidR="00257236" w:rsidRPr="007B5627">
        <w:rPr>
          <w:rFonts w:ascii="Arial" w:hAnsi="Arial" w:cs="Arial"/>
        </w:rPr>
        <w:t>previstas nos subitens 19</w:t>
      </w:r>
      <w:r w:rsidRPr="007B5627">
        <w:rPr>
          <w:rFonts w:ascii="Arial" w:hAnsi="Arial" w:cs="Arial"/>
        </w:rPr>
        <w:t>.2.1, 1</w:t>
      </w:r>
      <w:r w:rsidR="00257236" w:rsidRPr="007B5627">
        <w:rPr>
          <w:rFonts w:ascii="Arial" w:hAnsi="Arial" w:cs="Arial"/>
        </w:rPr>
        <w:t>9</w:t>
      </w:r>
      <w:r w:rsidRPr="007B5627">
        <w:rPr>
          <w:rFonts w:ascii="Arial" w:hAnsi="Arial" w:cs="Arial"/>
        </w:rPr>
        <w:t>.2.3</w:t>
      </w:r>
      <w:r w:rsidR="006825D2" w:rsidRPr="007B5627">
        <w:rPr>
          <w:rFonts w:ascii="Arial" w:hAnsi="Arial" w:cs="Arial"/>
        </w:rPr>
        <w:t xml:space="preserve"> e</w:t>
      </w:r>
      <w:r w:rsidRPr="007B5627">
        <w:rPr>
          <w:rFonts w:ascii="Arial" w:hAnsi="Arial" w:cs="Arial"/>
        </w:rPr>
        <w:t xml:space="preserve"> 1</w:t>
      </w:r>
      <w:r w:rsidR="00257236" w:rsidRPr="007B5627">
        <w:rPr>
          <w:rFonts w:ascii="Arial" w:hAnsi="Arial" w:cs="Arial"/>
        </w:rPr>
        <w:t>9</w:t>
      </w:r>
      <w:r w:rsidRPr="007B5627">
        <w:rPr>
          <w:rFonts w:ascii="Arial" w:hAnsi="Arial" w:cs="Arial"/>
        </w:rPr>
        <w:t>.2.4 poderão ser aplicadas à CONTRATADA juntamente com as de multa, descontando-a dos pagamentos a serem efetuados.</w:t>
      </w:r>
    </w:p>
    <w:p w:rsidR="00A825EC" w:rsidRPr="007B5627" w:rsidRDefault="00A825EC" w:rsidP="00C42454">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 xml:space="preserve">Para efeito de aplicação de multas, às infrações são atribuídos graus, de acordo com as tabelas 1 e </w:t>
      </w:r>
      <w:proofErr w:type="gramStart"/>
      <w:r w:rsidRPr="007B5627">
        <w:rPr>
          <w:rFonts w:ascii="Arial" w:hAnsi="Arial" w:cs="Arial"/>
        </w:rPr>
        <w:t>2</w:t>
      </w:r>
      <w:proofErr w:type="gramEnd"/>
      <w:r w:rsidRPr="007B5627">
        <w:rPr>
          <w:rFonts w:ascii="Arial" w:hAnsi="Arial" w:cs="Arial"/>
        </w:rPr>
        <w:t>:</w:t>
      </w:r>
    </w:p>
    <w:p w:rsidR="00A825EC" w:rsidRPr="007B5627" w:rsidRDefault="00A825EC" w:rsidP="007B5627">
      <w:pPr>
        <w:spacing w:before="120" w:after="120" w:line="360" w:lineRule="auto"/>
        <w:ind w:right="140"/>
        <w:jc w:val="center"/>
        <w:rPr>
          <w:rFonts w:ascii="Arial" w:hAnsi="Arial" w:cs="Arial"/>
          <w:b/>
          <w:bCs/>
        </w:rPr>
      </w:pPr>
      <w:r w:rsidRPr="007B5627">
        <w:rPr>
          <w:rFonts w:ascii="Arial" w:hAnsi="Arial" w:cs="Arial"/>
          <w:b/>
          <w:bCs/>
        </w:rPr>
        <w:t>Tabela 1</w:t>
      </w:r>
    </w:p>
    <w:tbl>
      <w:tblPr>
        <w:tblW w:w="9150"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000"/>
      </w:tblPr>
      <w:tblGrid>
        <w:gridCol w:w="3565"/>
        <w:gridCol w:w="5585"/>
      </w:tblGrid>
      <w:tr w:rsidR="00A825EC" w:rsidRPr="007B5627" w:rsidTr="006C64EB">
        <w:trPr>
          <w:trHeight w:hRule="exact" w:val="567"/>
          <w:tblCellSpacing w:w="0" w:type="dxa"/>
        </w:trPr>
        <w:tc>
          <w:tcPr>
            <w:tcW w:w="3565" w:type="dxa"/>
            <w:tcBorders>
              <w:top w:val="outset" w:sz="6" w:space="0" w:color="000000"/>
              <w:bottom w:val="outset" w:sz="6" w:space="0" w:color="000000"/>
              <w:right w:val="outset" w:sz="6" w:space="0" w:color="000000"/>
            </w:tcBorders>
            <w:vAlign w:val="center"/>
          </w:tcPr>
          <w:p w:rsidR="00A825EC" w:rsidRPr="00FC0108" w:rsidRDefault="00A825EC" w:rsidP="007B5627">
            <w:pPr>
              <w:spacing w:before="120" w:after="120" w:line="360" w:lineRule="auto"/>
              <w:ind w:right="140"/>
              <w:jc w:val="center"/>
              <w:rPr>
                <w:rFonts w:ascii="Arial" w:hAnsi="Arial" w:cs="Arial"/>
              </w:rPr>
            </w:pPr>
            <w:r w:rsidRPr="00FC0108">
              <w:rPr>
                <w:rFonts w:ascii="Arial" w:hAnsi="Arial" w:cs="Arial"/>
                <w:b/>
                <w:bCs/>
              </w:rPr>
              <w:t>GRAU</w:t>
            </w:r>
          </w:p>
        </w:tc>
        <w:tc>
          <w:tcPr>
            <w:tcW w:w="5585" w:type="dxa"/>
            <w:tcBorders>
              <w:top w:val="outset" w:sz="6" w:space="0" w:color="000000"/>
              <w:left w:val="outset" w:sz="6" w:space="0" w:color="000000"/>
              <w:bottom w:val="outset" w:sz="6" w:space="0" w:color="000000"/>
              <w:right w:val="single" w:sz="12" w:space="0" w:color="auto"/>
            </w:tcBorders>
            <w:vAlign w:val="center"/>
          </w:tcPr>
          <w:p w:rsidR="00A825EC" w:rsidRPr="00FC0108" w:rsidRDefault="00A825EC" w:rsidP="007B5627">
            <w:pPr>
              <w:spacing w:before="120" w:after="120" w:line="360" w:lineRule="auto"/>
              <w:ind w:right="140"/>
              <w:jc w:val="center"/>
              <w:rPr>
                <w:rFonts w:ascii="Arial" w:hAnsi="Arial" w:cs="Arial"/>
              </w:rPr>
            </w:pPr>
            <w:r w:rsidRPr="00FC0108">
              <w:rPr>
                <w:rFonts w:ascii="Arial" w:hAnsi="Arial" w:cs="Arial"/>
                <w:b/>
                <w:bCs/>
              </w:rPr>
              <w:t>CORRESPONDÊNCIA</w:t>
            </w:r>
          </w:p>
        </w:tc>
      </w:tr>
      <w:tr w:rsidR="00A825EC" w:rsidRPr="007B5627" w:rsidTr="006C64EB">
        <w:trPr>
          <w:trHeight w:hRule="exact" w:val="567"/>
          <w:tblCellSpacing w:w="0" w:type="dxa"/>
        </w:trPr>
        <w:tc>
          <w:tcPr>
            <w:tcW w:w="3565" w:type="dxa"/>
            <w:tcBorders>
              <w:top w:val="outset" w:sz="6" w:space="0" w:color="000000"/>
              <w:bottom w:val="outset" w:sz="6" w:space="0" w:color="000000"/>
              <w:right w:val="outset" w:sz="6" w:space="0" w:color="000000"/>
            </w:tcBorders>
          </w:tcPr>
          <w:p w:rsidR="00A825EC" w:rsidRPr="00FC0108" w:rsidRDefault="00A825EC" w:rsidP="007B5627">
            <w:pPr>
              <w:spacing w:before="120" w:after="120" w:line="360" w:lineRule="auto"/>
              <w:ind w:right="140"/>
              <w:jc w:val="center"/>
              <w:rPr>
                <w:rFonts w:ascii="Arial" w:hAnsi="Arial" w:cs="Arial"/>
              </w:rPr>
            </w:pPr>
            <w:proofErr w:type="gramStart"/>
            <w:r w:rsidRPr="00FC0108">
              <w:rPr>
                <w:rFonts w:ascii="Arial" w:hAnsi="Arial" w:cs="Arial"/>
              </w:rPr>
              <w:t>1</w:t>
            </w:r>
            <w:proofErr w:type="gramEnd"/>
          </w:p>
        </w:tc>
        <w:tc>
          <w:tcPr>
            <w:tcW w:w="5585" w:type="dxa"/>
            <w:tcBorders>
              <w:top w:val="outset" w:sz="6" w:space="0" w:color="000000"/>
              <w:left w:val="outset" w:sz="6" w:space="0" w:color="000000"/>
              <w:bottom w:val="outset" w:sz="6" w:space="0" w:color="000000"/>
              <w:right w:val="single" w:sz="12" w:space="0" w:color="auto"/>
            </w:tcBorders>
          </w:tcPr>
          <w:p w:rsidR="00A825EC" w:rsidRPr="00FC0108" w:rsidRDefault="00A825EC" w:rsidP="007B5627">
            <w:pPr>
              <w:spacing w:before="120" w:after="120" w:line="360" w:lineRule="auto"/>
              <w:ind w:right="140"/>
              <w:jc w:val="center"/>
              <w:rPr>
                <w:rFonts w:ascii="Arial" w:hAnsi="Arial" w:cs="Arial"/>
              </w:rPr>
            </w:pPr>
            <w:r w:rsidRPr="00FC0108">
              <w:rPr>
                <w:rFonts w:ascii="Arial" w:hAnsi="Arial" w:cs="Arial"/>
              </w:rPr>
              <w:t>0,2% ao dia sobre o valor mensal do contrato</w:t>
            </w:r>
          </w:p>
        </w:tc>
      </w:tr>
      <w:tr w:rsidR="00A825EC" w:rsidRPr="007B5627" w:rsidTr="006C64EB">
        <w:trPr>
          <w:trHeight w:hRule="exact" w:val="567"/>
          <w:tblCellSpacing w:w="0" w:type="dxa"/>
        </w:trPr>
        <w:tc>
          <w:tcPr>
            <w:tcW w:w="3565" w:type="dxa"/>
            <w:tcBorders>
              <w:top w:val="outset" w:sz="6" w:space="0" w:color="000000"/>
              <w:bottom w:val="outset" w:sz="6" w:space="0" w:color="000000"/>
              <w:right w:val="outset" w:sz="6" w:space="0" w:color="000000"/>
            </w:tcBorders>
          </w:tcPr>
          <w:p w:rsidR="00A825EC" w:rsidRPr="00FC0108" w:rsidRDefault="00A825EC" w:rsidP="007B5627">
            <w:pPr>
              <w:spacing w:before="120" w:after="120" w:line="360" w:lineRule="auto"/>
              <w:ind w:right="140"/>
              <w:jc w:val="center"/>
              <w:rPr>
                <w:rFonts w:ascii="Arial" w:hAnsi="Arial" w:cs="Arial"/>
              </w:rPr>
            </w:pPr>
            <w:proofErr w:type="gramStart"/>
            <w:r w:rsidRPr="00FC0108">
              <w:rPr>
                <w:rFonts w:ascii="Arial" w:hAnsi="Arial" w:cs="Arial"/>
              </w:rPr>
              <w:t>2</w:t>
            </w:r>
            <w:proofErr w:type="gramEnd"/>
          </w:p>
        </w:tc>
        <w:tc>
          <w:tcPr>
            <w:tcW w:w="5585" w:type="dxa"/>
            <w:tcBorders>
              <w:top w:val="outset" w:sz="6" w:space="0" w:color="000000"/>
              <w:left w:val="outset" w:sz="6" w:space="0" w:color="000000"/>
              <w:bottom w:val="outset" w:sz="6" w:space="0" w:color="000000"/>
              <w:right w:val="single" w:sz="12" w:space="0" w:color="auto"/>
            </w:tcBorders>
          </w:tcPr>
          <w:p w:rsidR="00A825EC" w:rsidRPr="00FC0108" w:rsidRDefault="00A825EC" w:rsidP="007B5627">
            <w:pPr>
              <w:spacing w:before="120" w:after="120" w:line="360" w:lineRule="auto"/>
              <w:ind w:right="140"/>
              <w:jc w:val="center"/>
              <w:rPr>
                <w:rFonts w:ascii="Arial" w:hAnsi="Arial" w:cs="Arial"/>
              </w:rPr>
            </w:pPr>
            <w:r w:rsidRPr="00FC0108">
              <w:rPr>
                <w:rFonts w:ascii="Arial" w:hAnsi="Arial" w:cs="Arial"/>
              </w:rPr>
              <w:t>0,4% ao dia sobre o valor mensal do contrato</w:t>
            </w:r>
          </w:p>
        </w:tc>
      </w:tr>
      <w:tr w:rsidR="00A825EC" w:rsidRPr="007B5627" w:rsidTr="006C64EB">
        <w:trPr>
          <w:trHeight w:hRule="exact" w:val="567"/>
          <w:tblCellSpacing w:w="0" w:type="dxa"/>
        </w:trPr>
        <w:tc>
          <w:tcPr>
            <w:tcW w:w="3565" w:type="dxa"/>
            <w:tcBorders>
              <w:top w:val="outset" w:sz="6" w:space="0" w:color="000000"/>
              <w:bottom w:val="outset" w:sz="6" w:space="0" w:color="000000"/>
              <w:right w:val="outset" w:sz="6" w:space="0" w:color="000000"/>
            </w:tcBorders>
          </w:tcPr>
          <w:p w:rsidR="00A825EC" w:rsidRPr="00FC0108" w:rsidRDefault="00A825EC" w:rsidP="007B5627">
            <w:pPr>
              <w:spacing w:before="120" w:after="120" w:line="360" w:lineRule="auto"/>
              <w:ind w:right="140"/>
              <w:jc w:val="center"/>
              <w:rPr>
                <w:rFonts w:ascii="Arial" w:hAnsi="Arial" w:cs="Arial"/>
              </w:rPr>
            </w:pPr>
            <w:proofErr w:type="gramStart"/>
            <w:r w:rsidRPr="00FC0108">
              <w:rPr>
                <w:rFonts w:ascii="Arial" w:hAnsi="Arial" w:cs="Arial"/>
              </w:rPr>
              <w:t>3</w:t>
            </w:r>
            <w:proofErr w:type="gramEnd"/>
          </w:p>
        </w:tc>
        <w:tc>
          <w:tcPr>
            <w:tcW w:w="5585" w:type="dxa"/>
            <w:tcBorders>
              <w:top w:val="outset" w:sz="6" w:space="0" w:color="000000"/>
              <w:left w:val="outset" w:sz="6" w:space="0" w:color="000000"/>
              <w:bottom w:val="outset" w:sz="6" w:space="0" w:color="000000"/>
              <w:right w:val="single" w:sz="12" w:space="0" w:color="auto"/>
            </w:tcBorders>
          </w:tcPr>
          <w:p w:rsidR="00A825EC" w:rsidRPr="00FC0108" w:rsidRDefault="00A825EC" w:rsidP="007B5627">
            <w:pPr>
              <w:spacing w:before="120" w:after="120" w:line="360" w:lineRule="auto"/>
              <w:ind w:right="140"/>
              <w:jc w:val="center"/>
              <w:rPr>
                <w:rFonts w:ascii="Arial" w:hAnsi="Arial" w:cs="Arial"/>
              </w:rPr>
            </w:pPr>
            <w:r w:rsidRPr="00FC0108">
              <w:rPr>
                <w:rFonts w:ascii="Arial" w:hAnsi="Arial" w:cs="Arial"/>
              </w:rPr>
              <w:t>0,8% ao dia sobre o valor mensal do contrato</w:t>
            </w:r>
          </w:p>
        </w:tc>
      </w:tr>
      <w:tr w:rsidR="00A825EC" w:rsidRPr="007B5627" w:rsidTr="006C64EB">
        <w:trPr>
          <w:trHeight w:hRule="exact" w:val="567"/>
          <w:tblCellSpacing w:w="0" w:type="dxa"/>
        </w:trPr>
        <w:tc>
          <w:tcPr>
            <w:tcW w:w="3565" w:type="dxa"/>
            <w:tcBorders>
              <w:top w:val="outset" w:sz="6" w:space="0" w:color="000000"/>
              <w:bottom w:val="outset" w:sz="6" w:space="0" w:color="000000"/>
              <w:right w:val="outset" w:sz="6" w:space="0" w:color="000000"/>
            </w:tcBorders>
          </w:tcPr>
          <w:p w:rsidR="00A825EC" w:rsidRPr="00FC0108" w:rsidRDefault="00A825EC" w:rsidP="007B5627">
            <w:pPr>
              <w:spacing w:before="120" w:after="120" w:line="360" w:lineRule="auto"/>
              <w:ind w:right="140"/>
              <w:jc w:val="center"/>
              <w:rPr>
                <w:rFonts w:ascii="Arial" w:hAnsi="Arial" w:cs="Arial"/>
              </w:rPr>
            </w:pPr>
            <w:proofErr w:type="gramStart"/>
            <w:r w:rsidRPr="00FC0108">
              <w:rPr>
                <w:rFonts w:ascii="Arial" w:hAnsi="Arial" w:cs="Arial"/>
              </w:rPr>
              <w:t>4</w:t>
            </w:r>
            <w:proofErr w:type="gramEnd"/>
          </w:p>
        </w:tc>
        <w:tc>
          <w:tcPr>
            <w:tcW w:w="5585" w:type="dxa"/>
            <w:tcBorders>
              <w:top w:val="outset" w:sz="6" w:space="0" w:color="000000"/>
              <w:left w:val="outset" w:sz="6" w:space="0" w:color="000000"/>
              <w:bottom w:val="outset" w:sz="6" w:space="0" w:color="000000"/>
              <w:right w:val="single" w:sz="12" w:space="0" w:color="auto"/>
            </w:tcBorders>
          </w:tcPr>
          <w:p w:rsidR="00A825EC" w:rsidRPr="00FC0108" w:rsidRDefault="00A825EC" w:rsidP="007B5627">
            <w:pPr>
              <w:spacing w:before="120" w:after="120" w:line="360" w:lineRule="auto"/>
              <w:ind w:right="140"/>
              <w:jc w:val="center"/>
              <w:rPr>
                <w:rFonts w:ascii="Arial" w:hAnsi="Arial" w:cs="Arial"/>
              </w:rPr>
            </w:pPr>
            <w:r w:rsidRPr="00FC0108">
              <w:rPr>
                <w:rFonts w:ascii="Arial" w:hAnsi="Arial" w:cs="Arial"/>
              </w:rPr>
              <w:t>1,6% ao dia sobre o valor mensal do contrato</w:t>
            </w:r>
          </w:p>
        </w:tc>
      </w:tr>
      <w:tr w:rsidR="00A825EC" w:rsidRPr="007B5627" w:rsidTr="006C64EB">
        <w:trPr>
          <w:trHeight w:hRule="exact" w:val="567"/>
          <w:tblCellSpacing w:w="0" w:type="dxa"/>
        </w:trPr>
        <w:tc>
          <w:tcPr>
            <w:tcW w:w="3565" w:type="dxa"/>
            <w:tcBorders>
              <w:top w:val="outset" w:sz="6" w:space="0" w:color="000000"/>
              <w:bottom w:val="outset" w:sz="6" w:space="0" w:color="000000"/>
              <w:right w:val="outset" w:sz="6" w:space="0" w:color="000000"/>
            </w:tcBorders>
          </w:tcPr>
          <w:p w:rsidR="00A825EC" w:rsidRPr="00FC0108" w:rsidRDefault="00A825EC" w:rsidP="007B5627">
            <w:pPr>
              <w:spacing w:before="120" w:after="120" w:line="360" w:lineRule="auto"/>
              <w:ind w:right="140"/>
              <w:jc w:val="center"/>
              <w:rPr>
                <w:rFonts w:ascii="Arial" w:hAnsi="Arial" w:cs="Arial"/>
              </w:rPr>
            </w:pPr>
            <w:proofErr w:type="gramStart"/>
            <w:r w:rsidRPr="00FC0108">
              <w:rPr>
                <w:rFonts w:ascii="Arial" w:hAnsi="Arial" w:cs="Arial"/>
              </w:rPr>
              <w:t>5</w:t>
            </w:r>
            <w:proofErr w:type="gramEnd"/>
          </w:p>
        </w:tc>
        <w:tc>
          <w:tcPr>
            <w:tcW w:w="5585" w:type="dxa"/>
            <w:tcBorders>
              <w:top w:val="outset" w:sz="6" w:space="0" w:color="000000"/>
              <w:left w:val="outset" w:sz="6" w:space="0" w:color="000000"/>
              <w:bottom w:val="outset" w:sz="6" w:space="0" w:color="000000"/>
              <w:right w:val="single" w:sz="12" w:space="0" w:color="auto"/>
            </w:tcBorders>
          </w:tcPr>
          <w:p w:rsidR="00A825EC" w:rsidRPr="00FC0108" w:rsidRDefault="00A825EC" w:rsidP="007B5627">
            <w:pPr>
              <w:spacing w:before="120" w:after="120" w:line="360" w:lineRule="auto"/>
              <w:ind w:right="140"/>
              <w:jc w:val="center"/>
              <w:rPr>
                <w:rFonts w:ascii="Arial" w:hAnsi="Arial" w:cs="Arial"/>
              </w:rPr>
            </w:pPr>
            <w:r w:rsidRPr="00FC0108">
              <w:rPr>
                <w:rFonts w:ascii="Arial" w:hAnsi="Arial" w:cs="Arial"/>
              </w:rPr>
              <w:t>3,2% ao dia sobre o valor mensal do contrato</w:t>
            </w:r>
          </w:p>
        </w:tc>
      </w:tr>
    </w:tbl>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b/>
          <w:bCs/>
        </w:rPr>
        <w:t>Tabela 2</w:t>
      </w:r>
    </w:p>
    <w:tbl>
      <w:tblPr>
        <w:tblW w:w="9226" w:type="dxa"/>
        <w:tblCellSpacing w:w="0" w:type="dxa"/>
        <w:tblInd w:w="90" w:type="dxa"/>
        <w:tblBorders>
          <w:top w:val="outset" w:sz="6" w:space="0" w:color="000000"/>
          <w:left w:val="outset" w:sz="6" w:space="0" w:color="000000"/>
          <w:bottom w:val="outset" w:sz="6" w:space="0" w:color="000000"/>
          <w:right w:val="outset" w:sz="6" w:space="0" w:color="000000"/>
        </w:tblBorders>
        <w:tblCellMar>
          <w:top w:w="75" w:type="dxa"/>
          <w:left w:w="75" w:type="dxa"/>
          <w:bottom w:w="75" w:type="dxa"/>
          <w:right w:w="75" w:type="dxa"/>
        </w:tblCellMar>
        <w:tblLook w:val="0000"/>
      </w:tblPr>
      <w:tblGrid>
        <w:gridCol w:w="2250"/>
        <w:gridCol w:w="5008"/>
        <w:gridCol w:w="1968"/>
      </w:tblGrid>
      <w:tr w:rsidR="00A825EC" w:rsidRPr="007B5627" w:rsidTr="00FC0108">
        <w:trPr>
          <w:trHeight w:hRule="exact" w:val="567"/>
          <w:tblCellSpacing w:w="0" w:type="dxa"/>
        </w:trPr>
        <w:tc>
          <w:tcPr>
            <w:tcW w:w="9225" w:type="dxa"/>
            <w:gridSpan w:val="3"/>
            <w:tcBorders>
              <w:top w:val="outset" w:sz="6" w:space="0" w:color="000000"/>
              <w:bottom w:val="outset" w:sz="6" w:space="0" w:color="000000"/>
            </w:tcBorders>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b/>
                <w:bCs/>
              </w:rPr>
              <w:t>INFRAÇÃO</w:t>
            </w:r>
          </w:p>
        </w:tc>
      </w:tr>
      <w:tr w:rsidR="00A825EC" w:rsidRPr="007B5627" w:rsidTr="00FC0108">
        <w:trPr>
          <w:trHeight w:hRule="exact" w:val="567"/>
          <w:tblCellSpacing w:w="0" w:type="dxa"/>
        </w:trPr>
        <w:tc>
          <w:tcPr>
            <w:tcW w:w="2250" w:type="dxa"/>
            <w:tcBorders>
              <w:top w:val="outset" w:sz="6" w:space="0" w:color="000000"/>
              <w:bottom w:val="outset" w:sz="6" w:space="0" w:color="000000"/>
              <w:right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b/>
                <w:bCs/>
              </w:rPr>
              <w:t>ITEM</w:t>
            </w:r>
          </w:p>
        </w:tc>
        <w:tc>
          <w:tcPr>
            <w:tcW w:w="5008" w:type="dxa"/>
            <w:tcBorders>
              <w:top w:val="outset" w:sz="6" w:space="0" w:color="000000"/>
              <w:left w:val="outset" w:sz="6" w:space="0" w:color="000000"/>
              <w:bottom w:val="outset" w:sz="6" w:space="0" w:color="000000"/>
              <w:right w:val="outset" w:sz="6" w:space="0" w:color="000000"/>
            </w:tcBorders>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b/>
                <w:bCs/>
              </w:rPr>
              <w:t>DESCRIÇÃO</w:t>
            </w:r>
          </w:p>
        </w:tc>
        <w:tc>
          <w:tcPr>
            <w:tcW w:w="1968" w:type="dxa"/>
            <w:tcBorders>
              <w:top w:val="outset" w:sz="6" w:space="0" w:color="000000"/>
              <w:left w:val="outset" w:sz="6" w:space="0" w:color="000000"/>
              <w:bottom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b/>
                <w:bCs/>
              </w:rPr>
              <w:t>GRAU</w:t>
            </w:r>
          </w:p>
        </w:tc>
      </w:tr>
      <w:tr w:rsidR="00A825EC" w:rsidRPr="007B5627" w:rsidTr="00FC0108">
        <w:trPr>
          <w:trHeight w:val="1134"/>
          <w:tblCellSpacing w:w="0" w:type="dxa"/>
        </w:trPr>
        <w:tc>
          <w:tcPr>
            <w:tcW w:w="2250" w:type="dxa"/>
            <w:tcBorders>
              <w:top w:val="outset" w:sz="6" w:space="0" w:color="000000"/>
              <w:bottom w:val="outset" w:sz="6" w:space="0" w:color="000000"/>
              <w:right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proofErr w:type="gramStart"/>
            <w:r w:rsidRPr="007B5627">
              <w:rPr>
                <w:rFonts w:ascii="Arial" w:hAnsi="Arial" w:cs="Arial"/>
              </w:rPr>
              <w:t>1</w:t>
            </w:r>
            <w:proofErr w:type="gramEnd"/>
          </w:p>
        </w:tc>
        <w:tc>
          <w:tcPr>
            <w:tcW w:w="5008" w:type="dxa"/>
            <w:tcBorders>
              <w:top w:val="outset" w:sz="6" w:space="0" w:color="000000"/>
              <w:left w:val="outset" w:sz="6" w:space="0" w:color="000000"/>
              <w:bottom w:val="outset" w:sz="6" w:space="0" w:color="000000"/>
              <w:right w:val="outset" w:sz="6" w:space="0" w:color="000000"/>
            </w:tcBorders>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Permitir situação que crie a possibilidade de causar dano físico, lesão corporal ou conseqüências letais, por ocorrência;</w:t>
            </w:r>
          </w:p>
        </w:tc>
        <w:tc>
          <w:tcPr>
            <w:tcW w:w="1968" w:type="dxa"/>
            <w:tcBorders>
              <w:top w:val="outset" w:sz="6" w:space="0" w:color="000000"/>
              <w:left w:val="outset" w:sz="6" w:space="0" w:color="000000"/>
              <w:bottom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05</w:t>
            </w:r>
          </w:p>
        </w:tc>
      </w:tr>
      <w:tr w:rsidR="00A825EC" w:rsidRPr="007B5627" w:rsidTr="00C42454">
        <w:trPr>
          <w:trHeight w:val="851"/>
          <w:tblCellSpacing w:w="0" w:type="dxa"/>
        </w:trPr>
        <w:tc>
          <w:tcPr>
            <w:tcW w:w="2250" w:type="dxa"/>
            <w:tcBorders>
              <w:top w:val="outset" w:sz="6" w:space="0" w:color="000000"/>
              <w:bottom w:val="outset" w:sz="6" w:space="0" w:color="000000"/>
              <w:right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proofErr w:type="gramStart"/>
            <w:r w:rsidRPr="007B5627">
              <w:rPr>
                <w:rFonts w:ascii="Arial" w:hAnsi="Arial" w:cs="Arial"/>
              </w:rPr>
              <w:t>2</w:t>
            </w:r>
            <w:proofErr w:type="gramEnd"/>
          </w:p>
        </w:tc>
        <w:tc>
          <w:tcPr>
            <w:tcW w:w="5008" w:type="dxa"/>
            <w:tcBorders>
              <w:top w:val="outset" w:sz="6" w:space="0" w:color="000000"/>
              <w:left w:val="outset" w:sz="6" w:space="0" w:color="000000"/>
              <w:bottom w:val="outset" w:sz="6" w:space="0" w:color="000000"/>
              <w:right w:val="outset" w:sz="6" w:space="0" w:color="000000"/>
            </w:tcBorders>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Suspender ou interromper, salvo motivo de força maior ou caso fortuito, os serviços contratuais por dia e por unidade de atendimento;</w:t>
            </w:r>
          </w:p>
        </w:tc>
        <w:tc>
          <w:tcPr>
            <w:tcW w:w="1968" w:type="dxa"/>
            <w:tcBorders>
              <w:top w:val="outset" w:sz="6" w:space="0" w:color="000000"/>
              <w:left w:val="outset" w:sz="6" w:space="0" w:color="000000"/>
              <w:bottom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04</w:t>
            </w:r>
          </w:p>
        </w:tc>
      </w:tr>
      <w:tr w:rsidR="00A825EC" w:rsidRPr="007B5627" w:rsidTr="00FC0108">
        <w:trPr>
          <w:trHeight w:val="1134"/>
          <w:tblCellSpacing w:w="0" w:type="dxa"/>
        </w:trPr>
        <w:tc>
          <w:tcPr>
            <w:tcW w:w="2250" w:type="dxa"/>
            <w:tcBorders>
              <w:top w:val="outset" w:sz="6" w:space="0" w:color="000000"/>
              <w:bottom w:val="outset" w:sz="6" w:space="0" w:color="000000"/>
              <w:right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proofErr w:type="gramStart"/>
            <w:r w:rsidRPr="007B5627">
              <w:rPr>
                <w:rFonts w:ascii="Arial" w:hAnsi="Arial" w:cs="Arial"/>
              </w:rPr>
              <w:lastRenderedPageBreak/>
              <w:t>3</w:t>
            </w:r>
            <w:proofErr w:type="gramEnd"/>
          </w:p>
        </w:tc>
        <w:tc>
          <w:tcPr>
            <w:tcW w:w="5008" w:type="dxa"/>
            <w:tcBorders>
              <w:top w:val="outset" w:sz="6" w:space="0" w:color="000000"/>
              <w:left w:val="outset" w:sz="6" w:space="0" w:color="000000"/>
              <w:bottom w:val="outset" w:sz="6" w:space="0" w:color="000000"/>
              <w:right w:val="outset" w:sz="6" w:space="0" w:color="000000"/>
            </w:tcBorders>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Manter funcionário sem qualificação para executar os serviços contratados, por empregado e por dia;</w:t>
            </w:r>
          </w:p>
        </w:tc>
        <w:tc>
          <w:tcPr>
            <w:tcW w:w="1968" w:type="dxa"/>
            <w:tcBorders>
              <w:top w:val="outset" w:sz="6" w:space="0" w:color="000000"/>
              <w:left w:val="outset" w:sz="6" w:space="0" w:color="000000"/>
              <w:bottom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03</w:t>
            </w:r>
          </w:p>
        </w:tc>
      </w:tr>
      <w:tr w:rsidR="00A825EC" w:rsidRPr="007B5627" w:rsidTr="00FC0108">
        <w:trPr>
          <w:trHeight w:val="1134"/>
          <w:tblCellSpacing w:w="0" w:type="dxa"/>
        </w:trPr>
        <w:tc>
          <w:tcPr>
            <w:tcW w:w="2250" w:type="dxa"/>
            <w:tcBorders>
              <w:top w:val="outset" w:sz="6" w:space="0" w:color="000000"/>
              <w:bottom w:val="outset" w:sz="6" w:space="0" w:color="000000"/>
              <w:right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proofErr w:type="gramStart"/>
            <w:r w:rsidRPr="007B5627">
              <w:rPr>
                <w:rFonts w:ascii="Arial" w:hAnsi="Arial" w:cs="Arial"/>
              </w:rPr>
              <w:t>4</w:t>
            </w:r>
            <w:proofErr w:type="gramEnd"/>
          </w:p>
        </w:tc>
        <w:tc>
          <w:tcPr>
            <w:tcW w:w="5008" w:type="dxa"/>
            <w:tcBorders>
              <w:top w:val="outset" w:sz="6" w:space="0" w:color="000000"/>
              <w:left w:val="outset" w:sz="6" w:space="0" w:color="000000"/>
              <w:bottom w:val="outset" w:sz="6" w:space="0" w:color="000000"/>
              <w:right w:val="outset" w:sz="6" w:space="0" w:color="000000"/>
            </w:tcBorders>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Recusar-se a executar serviço determinado pela fiscalização, por serviço e por dia;</w:t>
            </w:r>
          </w:p>
        </w:tc>
        <w:tc>
          <w:tcPr>
            <w:tcW w:w="1968" w:type="dxa"/>
            <w:tcBorders>
              <w:top w:val="outset" w:sz="6" w:space="0" w:color="000000"/>
              <w:left w:val="outset" w:sz="6" w:space="0" w:color="000000"/>
              <w:bottom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02</w:t>
            </w:r>
          </w:p>
        </w:tc>
      </w:tr>
      <w:tr w:rsidR="00A825EC" w:rsidRPr="007B5627" w:rsidTr="00FC0108">
        <w:trPr>
          <w:trHeight w:hRule="exact" w:val="567"/>
          <w:tblCellSpacing w:w="0" w:type="dxa"/>
        </w:trPr>
        <w:tc>
          <w:tcPr>
            <w:tcW w:w="9225" w:type="dxa"/>
            <w:gridSpan w:val="3"/>
            <w:tcBorders>
              <w:top w:val="outset" w:sz="6" w:space="0" w:color="000000"/>
              <w:bottom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b/>
                <w:bCs/>
              </w:rPr>
              <w:t>Para os itens a seguir, deixar de:</w:t>
            </w:r>
          </w:p>
        </w:tc>
      </w:tr>
      <w:tr w:rsidR="00A825EC" w:rsidRPr="007B5627" w:rsidTr="00FC0108">
        <w:trPr>
          <w:trHeight w:val="1134"/>
          <w:tblCellSpacing w:w="0" w:type="dxa"/>
        </w:trPr>
        <w:tc>
          <w:tcPr>
            <w:tcW w:w="2250" w:type="dxa"/>
            <w:tcBorders>
              <w:top w:val="outset" w:sz="6" w:space="0" w:color="000000"/>
              <w:bottom w:val="outset" w:sz="6" w:space="0" w:color="000000"/>
              <w:right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proofErr w:type="gramStart"/>
            <w:r w:rsidRPr="007B5627">
              <w:rPr>
                <w:rFonts w:ascii="Arial" w:hAnsi="Arial" w:cs="Arial"/>
              </w:rPr>
              <w:t>7</w:t>
            </w:r>
            <w:proofErr w:type="gramEnd"/>
          </w:p>
        </w:tc>
        <w:tc>
          <w:tcPr>
            <w:tcW w:w="5008" w:type="dxa"/>
            <w:tcBorders>
              <w:top w:val="outset" w:sz="6" w:space="0" w:color="000000"/>
              <w:left w:val="outset" w:sz="6" w:space="0" w:color="000000"/>
              <w:bottom w:val="outset" w:sz="6" w:space="0" w:color="000000"/>
              <w:right w:val="outset" w:sz="6" w:space="0" w:color="000000"/>
            </w:tcBorders>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Cumprir determinação formal ou instrução complementar do órgão fiscalizador, por ocorrência;</w:t>
            </w:r>
          </w:p>
        </w:tc>
        <w:tc>
          <w:tcPr>
            <w:tcW w:w="1968" w:type="dxa"/>
            <w:tcBorders>
              <w:top w:val="outset" w:sz="6" w:space="0" w:color="000000"/>
              <w:left w:val="outset" w:sz="6" w:space="0" w:color="000000"/>
              <w:bottom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02</w:t>
            </w:r>
          </w:p>
        </w:tc>
      </w:tr>
      <w:tr w:rsidR="00A825EC" w:rsidRPr="007B5627" w:rsidTr="00FC0108">
        <w:trPr>
          <w:trHeight w:val="1134"/>
          <w:tblCellSpacing w:w="0" w:type="dxa"/>
        </w:trPr>
        <w:tc>
          <w:tcPr>
            <w:tcW w:w="2250" w:type="dxa"/>
            <w:tcBorders>
              <w:top w:val="outset" w:sz="6" w:space="0" w:color="000000"/>
              <w:bottom w:val="outset" w:sz="6" w:space="0" w:color="000000"/>
              <w:right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proofErr w:type="gramStart"/>
            <w:r w:rsidRPr="007B5627">
              <w:rPr>
                <w:rFonts w:ascii="Arial" w:hAnsi="Arial" w:cs="Arial"/>
              </w:rPr>
              <w:t>8</w:t>
            </w:r>
            <w:proofErr w:type="gramEnd"/>
          </w:p>
        </w:tc>
        <w:tc>
          <w:tcPr>
            <w:tcW w:w="5008" w:type="dxa"/>
            <w:tcBorders>
              <w:top w:val="outset" w:sz="6" w:space="0" w:color="000000"/>
              <w:left w:val="outset" w:sz="6" w:space="0" w:color="000000"/>
              <w:bottom w:val="outset" w:sz="6" w:space="0" w:color="000000"/>
              <w:right w:val="outset" w:sz="6" w:space="0" w:color="000000"/>
            </w:tcBorders>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Substituir empregado que se conduza de modo inconveniente ou não atenda às necessidades do serviço, por funcionário e por dia;</w:t>
            </w:r>
          </w:p>
        </w:tc>
        <w:tc>
          <w:tcPr>
            <w:tcW w:w="1968" w:type="dxa"/>
            <w:tcBorders>
              <w:top w:val="outset" w:sz="6" w:space="0" w:color="000000"/>
              <w:left w:val="outset" w:sz="6" w:space="0" w:color="000000"/>
              <w:bottom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01</w:t>
            </w:r>
          </w:p>
        </w:tc>
      </w:tr>
      <w:tr w:rsidR="00A825EC" w:rsidRPr="007B5627" w:rsidTr="00FC0108">
        <w:trPr>
          <w:trHeight w:val="1134"/>
          <w:tblCellSpacing w:w="0" w:type="dxa"/>
        </w:trPr>
        <w:tc>
          <w:tcPr>
            <w:tcW w:w="2250" w:type="dxa"/>
            <w:tcBorders>
              <w:top w:val="outset" w:sz="6" w:space="0" w:color="000000"/>
              <w:bottom w:val="outset" w:sz="6" w:space="0" w:color="000000"/>
              <w:right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proofErr w:type="gramStart"/>
            <w:r w:rsidRPr="007B5627">
              <w:rPr>
                <w:rFonts w:ascii="Arial" w:hAnsi="Arial" w:cs="Arial"/>
              </w:rPr>
              <w:t>9</w:t>
            </w:r>
            <w:proofErr w:type="gramEnd"/>
          </w:p>
        </w:tc>
        <w:tc>
          <w:tcPr>
            <w:tcW w:w="5008" w:type="dxa"/>
            <w:tcBorders>
              <w:top w:val="outset" w:sz="6" w:space="0" w:color="000000"/>
              <w:left w:val="outset" w:sz="6" w:space="0" w:color="000000"/>
              <w:bottom w:val="outset" w:sz="6" w:space="0" w:color="000000"/>
              <w:right w:val="outset" w:sz="6" w:space="0" w:color="000000"/>
            </w:tcBorders>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Cumprir quaisquer dos itens do Edital e seus Anexos não previstos nesta tabela de multas, após reincidência formalmente notificada pelo órgão fiscalizador, por item e por ocorrência;</w:t>
            </w:r>
          </w:p>
        </w:tc>
        <w:tc>
          <w:tcPr>
            <w:tcW w:w="1968" w:type="dxa"/>
            <w:tcBorders>
              <w:top w:val="outset" w:sz="6" w:space="0" w:color="000000"/>
              <w:left w:val="outset" w:sz="6" w:space="0" w:color="000000"/>
              <w:bottom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03</w:t>
            </w:r>
          </w:p>
        </w:tc>
      </w:tr>
      <w:tr w:rsidR="00A825EC" w:rsidRPr="007B5627" w:rsidTr="00FC0108">
        <w:trPr>
          <w:trHeight w:val="1134"/>
          <w:tblCellSpacing w:w="0" w:type="dxa"/>
        </w:trPr>
        <w:tc>
          <w:tcPr>
            <w:tcW w:w="2250" w:type="dxa"/>
            <w:tcBorders>
              <w:top w:val="outset" w:sz="6" w:space="0" w:color="000000"/>
              <w:bottom w:val="outset" w:sz="6" w:space="0" w:color="000000"/>
              <w:right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10</w:t>
            </w:r>
          </w:p>
        </w:tc>
        <w:tc>
          <w:tcPr>
            <w:tcW w:w="5008" w:type="dxa"/>
            <w:tcBorders>
              <w:top w:val="outset" w:sz="6" w:space="0" w:color="000000"/>
              <w:left w:val="outset" w:sz="6" w:space="0" w:color="000000"/>
              <w:bottom w:val="outset" w:sz="6" w:space="0" w:color="000000"/>
              <w:right w:val="outset" w:sz="6" w:space="0" w:color="000000"/>
            </w:tcBorders>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Indicar e manter durante a execução do contrato os prepostos previstos no edital/contrato;</w:t>
            </w:r>
          </w:p>
        </w:tc>
        <w:tc>
          <w:tcPr>
            <w:tcW w:w="1968" w:type="dxa"/>
            <w:tcBorders>
              <w:top w:val="outset" w:sz="6" w:space="0" w:color="000000"/>
              <w:left w:val="outset" w:sz="6" w:space="0" w:color="000000"/>
              <w:bottom w:val="outset" w:sz="6" w:space="0" w:color="000000"/>
            </w:tcBorders>
            <w:vAlign w:val="center"/>
          </w:tcPr>
          <w:p w:rsidR="00A825EC" w:rsidRPr="007B5627" w:rsidRDefault="00A825EC" w:rsidP="007B5627">
            <w:pPr>
              <w:spacing w:before="120" w:after="120" w:line="360" w:lineRule="auto"/>
              <w:ind w:right="140"/>
              <w:jc w:val="center"/>
              <w:rPr>
                <w:rFonts w:ascii="Arial" w:hAnsi="Arial" w:cs="Arial"/>
              </w:rPr>
            </w:pPr>
            <w:r w:rsidRPr="007B5627">
              <w:rPr>
                <w:rFonts w:ascii="Arial" w:hAnsi="Arial" w:cs="Arial"/>
              </w:rPr>
              <w:t>01</w:t>
            </w:r>
          </w:p>
        </w:tc>
      </w:tr>
    </w:tbl>
    <w:p w:rsidR="00A825EC" w:rsidRPr="007B5627" w:rsidRDefault="00A825EC"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Também ficam sujeitas às penalidades do art. 87, III e IV da Lei nº 8.666, de 1993, as empresas ou profissionais que:</w:t>
      </w:r>
    </w:p>
    <w:p w:rsidR="00A825EC" w:rsidRPr="007B5627" w:rsidRDefault="00FC0108" w:rsidP="00FC0108">
      <w:pPr>
        <w:numPr>
          <w:ilvl w:val="2"/>
          <w:numId w:val="19"/>
        </w:numPr>
        <w:suppressAutoHyphens w:val="0"/>
        <w:spacing w:before="120" w:after="120" w:line="360" w:lineRule="auto"/>
        <w:ind w:left="1134" w:right="140" w:hanging="708"/>
        <w:jc w:val="both"/>
        <w:rPr>
          <w:rFonts w:ascii="Arial" w:hAnsi="Arial" w:cs="Arial"/>
        </w:rPr>
      </w:pPr>
      <w:r w:rsidRPr="007B5627">
        <w:rPr>
          <w:rFonts w:ascii="Arial" w:hAnsi="Arial" w:cs="Arial"/>
        </w:rPr>
        <w:lastRenderedPageBreak/>
        <w:t>Tenham</w:t>
      </w:r>
      <w:r w:rsidR="00A825EC" w:rsidRPr="007B5627">
        <w:rPr>
          <w:rFonts w:ascii="Arial" w:hAnsi="Arial" w:cs="Arial"/>
        </w:rPr>
        <w:t xml:space="preserve"> sofrido condenação definitiva por praticar, por meio dolosos, fraude fiscal no recolhimento de quaisquer tributos;</w:t>
      </w:r>
    </w:p>
    <w:p w:rsidR="00A825EC" w:rsidRPr="007B5627" w:rsidRDefault="00FC0108" w:rsidP="00FC0108">
      <w:pPr>
        <w:numPr>
          <w:ilvl w:val="2"/>
          <w:numId w:val="19"/>
        </w:numPr>
        <w:suppressAutoHyphens w:val="0"/>
        <w:spacing w:before="120" w:after="120" w:line="360" w:lineRule="auto"/>
        <w:ind w:left="426" w:right="140" w:firstLine="0"/>
        <w:jc w:val="both"/>
        <w:rPr>
          <w:rFonts w:ascii="Arial" w:hAnsi="Arial" w:cs="Arial"/>
        </w:rPr>
      </w:pPr>
      <w:r w:rsidRPr="007B5627">
        <w:rPr>
          <w:rFonts w:ascii="Arial" w:hAnsi="Arial" w:cs="Arial"/>
        </w:rPr>
        <w:t>Tenham</w:t>
      </w:r>
      <w:r w:rsidR="00A825EC" w:rsidRPr="007B5627">
        <w:rPr>
          <w:rFonts w:ascii="Arial" w:hAnsi="Arial" w:cs="Arial"/>
        </w:rPr>
        <w:t xml:space="preserve"> praticado atos ilícitos visando a frustrar os objetivos da licitação;</w:t>
      </w:r>
    </w:p>
    <w:p w:rsidR="00A825EC" w:rsidRPr="007B5627" w:rsidRDefault="00FC0108" w:rsidP="00FC0108">
      <w:pPr>
        <w:numPr>
          <w:ilvl w:val="2"/>
          <w:numId w:val="19"/>
        </w:numPr>
        <w:suppressAutoHyphens w:val="0"/>
        <w:spacing w:before="120" w:after="120" w:line="360" w:lineRule="auto"/>
        <w:ind w:right="140" w:hanging="1071"/>
        <w:jc w:val="both"/>
        <w:rPr>
          <w:rFonts w:ascii="Arial" w:hAnsi="Arial" w:cs="Arial"/>
        </w:rPr>
      </w:pPr>
      <w:r w:rsidRPr="007B5627">
        <w:rPr>
          <w:rFonts w:ascii="Arial" w:hAnsi="Arial" w:cs="Arial"/>
        </w:rPr>
        <w:t>Demonstrem</w:t>
      </w:r>
      <w:r w:rsidR="00A825EC" w:rsidRPr="007B5627">
        <w:rPr>
          <w:rFonts w:ascii="Arial" w:hAnsi="Arial" w:cs="Arial"/>
        </w:rPr>
        <w:t xml:space="preserve"> não possuir idoneidade para contratar com a Administração em virtude de atos ilícitos praticados. </w:t>
      </w:r>
    </w:p>
    <w:p w:rsidR="00D57D53" w:rsidRPr="007B5627" w:rsidRDefault="00D57D53"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D57D53" w:rsidRPr="007B5627" w:rsidRDefault="00D57D53"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D57D53" w:rsidRPr="007B5627" w:rsidRDefault="00D57D53"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 xml:space="preserve">O processamento do PAR não interfere no seguimento regular dos processos administrativos específicos para apuração da ocorrência de danos e prejuízos à Administração </w:t>
      </w:r>
      <w:proofErr w:type="gramStart"/>
      <w:r w:rsidRPr="007B5627">
        <w:rPr>
          <w:rFonts w:ascii="Arial" w:hAnsi="Arial" w:cs="Arial"/>
        </w:rPr>
        <w:t>Pública Federal resultantes</w:t>
      </w:r>
      <w:proofErr w:type="gramEnd"/>
      <w:r w:rsidRPr="007B5627">
        <w:rPr>
          <w:rFonts w:ascii="Arial" w:hAnsi="Arial" w:cs="Arial"/>
        </w:rPr>
        <w:t xml:space="preserve"> de ato lesivo cometido por pessoa jurídica, com ou sem a participação de agente público.</w:t>
      </w:r>
    </w:p>
    <w:p w:rsidR="00A825EC" w:rsidRPr="007B5627" w:rsidRDefault="00A825EC"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A aplicação de qualquer das penalidades previstas realizar-se-á em processo administrativo que assegurará o contraditório e a ampla defesa à CONTRATADA, observando-se o procedimento previsto na Lei nº 8.666, de 1993, e subsidiariamente a Lei nº 9.784, de 1999.</w:t>
      </w:r>
    </w:p>
    <w:p w:rsidR="00A825EC" w:rsidRPr="007B5627" w:rsidRDefault="00A825EC"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A autoridade competente, na aplicação das sanções, levará em consideração a gravidade da conduta do infrator, o caráter educativo da pena, bem como o dano causado à Administração, observado o princípio da proporcionalidade.</w:t>
      </w:r>
    </w:p>
    <w:p w:rsidR="00257236" w:rsidRPr="007B5627" w:rsidRDefault="00257236" w:rsidP="006C64EB">
      <w:pPr>
        <w:pStyle w:val="PargrafodaLista"/>
        <w:numPr>
          <w:ilvl w:val="2"/>
          <w:numId w:val="19"/>
        </w:numPr>
        <w:spacing w:before="120" w:after="120" w:line="360" w:lineRule="auto"/>
        <w:ind w:left="709" w:right="140" w:firstLine="0"/>
        <w:jc w:val="both"/>
        <w:rPr>
          <w:rFonts w:cs="Arial"/>
          <w:sz w:val="24"/>
        </w:rPr>
      </w:pPr>
      <w:r w:rsidRPr="007B5627">
        <w:rPr>
          <w:rFonts w:cs="Arial"/>
          <w:sz w:val="24"/>
        </w:rPr>
        <w:lastRenderedPageBreak/>
        <w:t>As multas devidas e/ou prejuízos causados à Contratante serão deduzidos dos valores a serem pagos, ou recolhidos em favor da União, ou deduzidos da garantia, ou ainda, quando for o caso, serão inscritos na Dívida Ativa da União e cobrados judicialmente.</w:t>
      </w:r>
    </w:p>
    <w:p w:rsidR="00745E16" w:rsidRPr="007B5627" w:rsidRDefault="00745E16"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Caso o valor da multa não seja suficiente para cobrir os prejuízos causados pela conduta do licitante, a União ou Entidade poderá cobrar o valor remanescente judicialmente, conforme artigo 419 do Código Civil.</w:t>
      </w:r>
    </w:p>
    <w:p w:rsidR="00257236" w:rsidRPr="007B5627" w:rsidRDefault="00257236"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 xml:space="preserve">Caso a Contratante determine, a multa deverá ser recolhida no prazo máximo de </w:t>
      </w:r>
      <w:r w:rsidR="00B428CE" w:rsidRPr="007B5627">
        <w:rPr>
          <w:rFonts w:ascii="Arial" w:hAnsi="Arial" w:cs="Arial"/>
        </w:rPr>
        <w:t>30</w:t>
      </w:r>
      <w:r w:rsidRPr="007B5627">
        <w:rPr>
          <w:rFonts w:ascii="Arial" w:hAnsi="Arial" w:cs="Arial"/>
          <w:color w:val="FF0000"/>
        </w:rPr>
        <w:t xml:space="preserve"> </w:t>
      </w:r>
      <w:r w:rsidRPr="007B5627">
        <w:rPr>
          <w:rFonts w:ascii="Arial" w:hAnsi="Arial" w:cs="Arial"/>
        </w:rPr>
        <w:t>dias, a contar da data do recebimento da comunicação enviada pela autoridade competente.</w:t>
      </w:r>
    </w:p>
    <w:p w:rsidR="00A825EC" w:rsidRPr="007B5627" w:rsidRDefault="00A825EC"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 xml:space="preserve">As penalidades serão obrigatoriamente registradas no </w:t>
      </w:r>
      <w:r w:rsidR="007F54F3" w:rsidRPr="007B5627">
        <w:rPr>
          <w:rFonts w:ascii="Arial" w:hAnsi="Arial" w:cs="Arial"/>
        </w:rPr>
        <w:t>SICAF</w:t>
      </w:r>
      <w:r w:rsidRPr="007B5627">
        <w:rPr>
          <w:rFonts w:ascii="Arial" w:hAnsi="Arial" w:cs="Arial"/>
        </w:rPr>
        <w:t>.</w:t>
      </w:r>
    </w:p>
    <w:p w:rsidR="00D57D53" w:rsidRPr="00FC0108" w:rsidRDefault="00257236" w:rsidP="006C64EB">
      <w:pPr>
        <w:pStyle w:val="Nivel1"/>
        <w:numPr>
          <w:ilvl w:val="0"/>
          <w:numId w:val="19"/>
        </w:numPr>
        <w:spacing w:line="360" w:lineRule="auto"/>
        <w:ind w:left="0" w:right="140" w:firstLine="0"/>
        <w:rPr>
          <w:rFonts w:cs="Arial"/>
          <w:sz w:val="24"/>
          <w:szCs w:val="24"/>
        </w:rPr>
      </w:pPr>
      <w:r w:rsidRPr="007B5627">
        <w:rPr>
          <w:rFonts w:cs="Arial"/>
          <w:sz w:val="24"/>
          <w:szCs w:val="24"/>
        </w:rPr>
        <w:t>CRITÉRIOS DE SELEÇÃO DO FORNECEDOR.</w:t>
      </w:r>
    </w:p>
    <w:p w:rsidR="00257236" w:rsidRPr="007B5627" w:rsidRDefault="00257236"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As exigências de habilitação jurídica e de regularidade fiscal e trabalhista são as usuais para a generalidade dos objetos, conforme disciplinado no edital.</w:t>
      </w:r>
    </w:p>
    <w:p w:rsidR="00257236" w:rsidRPr="007B5627" w:rsidRDefault="00257236"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Os critérios de qualificação econômica a serem atendidos pelo fornecedor estão previstos no edital.</w:t>
      </w:r>
    </w:p>
    <w:p w:rsidR="00123105" w:rsidRPr="006C64EB" w:rsidRDefault="00257236" w:rsidP="006C64EB">
      <w:pPr>
        <w:numPr>
          <w:ilvl w:val="1"/>
          <w:numId w:val="19"/>
        </w:numPr>
        <w:suppressAutoHyphens w:val="0"/>
        <w:spacing w:before="120" w:after="120" w:line="360" w:lineRule="auto"/>
        <w:ind w:left="0" w:right="140" w:firstLine="0"/>
        <w:jc w:val="both"/>
        <w:rPr>
          <w:rFonts w:ascii="Arial" w:hAnsi="Arial" w:cs="Arial"/>
        </w:rPr>
      </w:pPr>
      <w:r w:rsidRPr="007B5627">
        <w:rPr>
          <w:rFonts w:ascii="Arial" w:hAnsi="Arial" w:cs="Arial"/>
        </w:rPr>
        <w:t>Os critérios de qualificação técnica a serem atendidos pelo fornecedor serão:</w:t>
      </w:r>
      <w:r w:rsidR="006C64EB" w:rsidRPr="006C64EB">
        <w:rPr>
          <w:rFonts w:ascii="Arial" w:hAnsi="Arial" w:cs="Arial"/>
          <w:color w:val="FF0000"/>
        </w:rPr>
        <w:t xml:space="preserve"> </w:t>
      </w:r>
    </w:p>
    <w:p w:rsidR="00257236" w:rsidRPr="007B5627" w:rsidRDefault="00316443" w:rsidP="00591265">
      <w:pPr>
        <w:suppressAutoHyphens w:val="0"/>
        <w:spacing w:before="120" w:after="120" w:line="360" w:lineRule="auto"/>
        <w:ind w:right="140"/>
        <w:jc w:val="center"/>
        <w:rPr>
          <w:rFonts w:ascii="Arial" w:hAnsi="Arial" w:cs="Arial"/>
          <w:color w:val="FF0000"/>
        </w:rPr>
      </w:pPr>
      <w:r w:rsidRPr="00316443">
        <w:rPr>
          <w:noProof/>
          <w:lang w:eastAsia="pt-BR"/>
        </w:rPr>
        <w:drawing>
          <wp:inline distT="0" distB="0" distL="0" distR="0">
            <wp:extent cx="4798780" cy="1476000"/>
            <wp:effectExtent l="19050" t="0" r="1820" b="0"/>
            <wp:docPr id="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a:stretch>
                      <a:fillRect/>
                    </a:stretch>
                  </pic:blipFill>
                  <pic:spPr bwMode="auto">
                    <a:xfrm>
                      <a:off x="0" y="0"/>
                      <a:ext cx="4798780" cy="1476000"/>
                    </a:xfrm>
                    <a:prstGeom prst="rect">
                      <a:avLst/>
                    </a:prstGeom>
                    <a:noFill/>
                    <a:ln w="9525">
                      <a:noFill/>
                      <a:miter lim="800000"/>
                      <a:headEnd/>
                      <a:tailEnd/>
                    </a:ln>
                  </pic:spPr>
                </pic:pic>
              </a:graphicData>
            </a:graphic>
          </wp:inline>
        </w:drawing>
      </w:r>
    </w:p>
    <w:p w:rsidR="00257236" w:rsidRPr="007B5627" w:rsidRDefault="00257236" w:rsidP="000016F3">
      <w:pPr>
        <w:numPr>
          <w:ilvl w:val="1"/>
          <w:numId w:val="19"/>
        </w:numPr>
        <w:suppressAutoHyphens w:val="0"/>
        <w:spacing w:before="120" w:after="120" w:line="360" w:lineRule="auto"/>
        <w:ind w:right="140"/>
        <w:jc w:val="both"/>
        <w:rPr>
          <w:rFonts w:ascii="Arial" w:hAnsi="Arial" w:cs="Arial"/>
        </w:rPr>
      </w:pPr>
      <w:r w:rsidRPr="007B5627">
        <w:rPr>
          <w:rFonts w:ascii="Arial" w:hAnsi="Arial" w:cs="Arial"/>
        </w:rPr>
        <w:t>Os critérios de aceitabilidade de preços serão:</w:t>
      </w:r>
    </w:p>
    <w:p w:rsidR="00257236" w:rsidRPr="007B5627" w:rsidRDefault="00257236" w:rsidP="006C64EB">
      <w:pPr>
        <w:numPr>
          <w:ilvl w:val="2"/>
          <w:numId w:val="19"/>
        </w:numPr>
        <w:suppressAutoHyphens w:val="0"/>
        <w:spacing w:before="120" w:after="120" w:line="360" w:lineRule="auto"/>
        <w:ind w:left="709" w:right="140" w:firstLine="0"/>
        <w:jc w:val="both"/>
        <w:rPr>
          <w:rFonts w:ascii="Arial" w:hAnsi="Arial" w:cs="Arial"/>
        </w:rPr>
      </w:pPr>
      <w:r w:rsidRPr="007B5627">
        <w:rPr>
          <w:rFonts w:ascii="Arial" w:hAnsi="Arial" w:cs="Arial"/>
        </w:rPr>
        <w:t>Valor Global: R$</w:t>
      </w:r>
      <w:r w:rsidR="00D32D35" w:rsidRPr="00D32D35">
        <w:rPr>
          <w:rFonts w:ascii="Arial" w:hAnsi="Arial" w:cs="Arial"/>
        </w:rPr>
        <w:t xml:space="preserve"> 2.914.098,38</w:t>
      </w:r>
      <w:r w:rsidR="00EA7A3B" w:rsidRPr="007B5627">
        <w:rPr>
          <w:rFonts w:ascii="Arial" w:hAnsi="Arial" w:cs="Arial"/>
        </w:rPr>
        <w:t xml:space="preserve"> </w:t>
      </w:r>
      <w:r w:rsidRPr="007B5627">
        <w:rPr>
          <w:rFonts w:ascii="Arial" w:hAnsi="Arial" w:cs="Arial"/>
        </w:rPr>
        <w:t>(</w:t>
      </w:r>
      <w:r w:rsidR="00D32D35">
        <w:rPr>
          <w:rFonts w:ascii="Arial" w:hAnsi="Arial" w:cs="Arial"/>
        </w:rPr>
        <w:t>D</w:t>
      </w:r>
      <w:r w:rsidR="00EA7A3B" w:rsidRPr="007B5627">
        <w:rPr>
          <w:rFonts w:ascii="Arial" w:hAnsi="Arial" w:cs="Arial"/>
        </w:rPr>
        <w:t xml:space="preserve">ois milhões </w:t>
      </w:r>
      <w:r w:rsidR="00AA1D2C" w:rsidRPr="007B5627">
        <w:rPr>
          <w:rFonts w:ascii="Arial" w:hAnsi="Arial" w:cs="Arial"/>
        </w:rPr>
        <w:t>nove</w:t>
      </w:r>
      <w:r w:rsidR="009779A1" w:rsidRPr="007B5627">
        <w:rPr>
          <w:rFonts w:ascii="Arial" w:hAnsi="Arial" w:cs="Arial"/>
        </w:rPr>
        <w:t>cento</w:t>
      </w:r>
      <w:r w:rsidR="00AA1D2C" w:rsidRPr="007B5627">
        <w:rPr>
          <w:rFonts w:ascii="Arial" w:hAnsi="Arial" w:cs="Arial"/>
        </w:rPr>
        <w:t>s</w:t>
      </w:r>
      <w:r w:rsidR="009779A1" w:rsidRPr="007B5627">
        <w:rPr>
          <w:rFonts w:ascii="Arial" w:hAnsi="Arial" w:cs="Arial"/>
        </w:rPr>
        <w:t xml:space="preserve"> e </w:t>
      </w:r>
      <w:r w:rsidR="00D32D35">
        <w:rPr>
          <w:rFonts w:ascii="Arial" w:hAnsi="Arial" w:cs="Arial"/>
        </w:rPr>
        <w:t xml:space="preserve">quatorze </w:t>
      </w:r>
      <w:r w:rsidR="009779A1" w:rsidRPr="007B5627">
        <w:rPr>
          <w:rFonts w:ascii="Arial" w:hAnsi="Arial" w:cs="Arial"/>
        </w:rPr>
        <w:t xml:space="preserve">mil </w:t>
      </w:r>
      <w:r w:rsidR="00896C55" w:rsidRPr="007B5627">
        <w:rPr>
          <w:rFonts w:ascii="Arial" w:hAnsi="Arial" w:cs="Arial"/>
        </w:rPr>
        <w:t xml:space="preserve">e </w:t>
      </w:r>
      <w:r w:rsidR="00D32D35">
        <w:rPr>
          <w:rFonts w:ascii="Arial" w:hAnsi="Arial" w:cs="Arial"/>
        </w:rPr>
        <w:t>noventa e oito</w:t>
      </w:r>
      <w:r w:rsidR="009779A1" w:rsidRPr="007B5627">
        <w:rPr>
          <w:rFonts w:ascii="Arial" w:hAnsi="Arial" w:cs="Arial"/>
        </w:rPr>
        <w:t xml:space="preserve"> reais e </w:t>
      </w:r>
      <w:r w:rsidR="00D32D35">
        <w:rPr>
          <w:rFonts w:ascii="Arial" w:hAnsi="Arial" w:cs="Arial"/>
        </w:rPr>
        <w:t>trinta e oito</w:t>
      </w:r>
      <w:r w:rsidR="009779A1" w:rsidRPr="007B5627">
        <w:rPr>
          <w:rFonts w:ascii="Arial" w:hAnsi="Arial" w:cs="Arial"/>
        </w:rPr>
        <w:t xml:space="preserve"> centavos).</w:t>
      </w:r>
    </w:p>
    <w:p w:rsidR="00257236" w:rsidRPr="007B5627" w:rsidRDefault="00257236" w:rsidP="006C64EB">
      <w:pPr>
        <w:numPr>
          <w:ilvl w:val="2"/>
          <w:numId w:val="19"/>
        </w:numPr>
        <w:suppressAutoHyphens w:val="0"/>
        <w:spacing w:before="120" w:after="120" w:line="360" w:lineRule="auto"/>
        <w:ind w:left="709" w:right="140" w:firstLine="0"/>
        <w:jc w:val="both"/>
        <w:rPr>
          <w:rFonts w:ascii="Arial" w:hAnsi="Arial" w:cs="Arial"/>
        </w:rPr>
      </w:pPr>
      <w:r w:rsidRPr="007B5627">
        <w:rPr>
          <w:rFonts w:ascii="Arial" w:hAnsi="Arial" w:cs="Arial"/>
        </w:rPr>
        <w:lastRenderedPageBreak/>
        <w:t>Valores unitários: conforme planilha de composição de preços anexa ao edital.</w:t>
      </w:r>
    </w:p>
    <w:p w:rsidR="00257236" w:rsidRPr="007B5627" w:rsidRDefault="00257236" w:rsidP="000016F3">
      <w:pPr>
        <w:numPr>
          <w:ilvl w:val="1"/>
          <w:numId w:val="19"/>
        </w:numPr>
        <w:suppressAutoHyphens w:val="0"/>
        <w:spacing w:before="120" w:after="120" w:line="360" w:lineRule="auto"/>
        <w:ind w:right="140"/>
        <w:jc w:val="both"/>
        <w:rPr>
          <w:rFonts w:ascii="Arial" w:hAnsi="Arial" w:cs="Arial"/>
        </w:rPr>
      </w:pPr>
      <w:r w:rsidRPr="007B5627">
        <w:rPr>
          <w:rFonts w:ascii="Arial" w:hAnsi="Arial" w:cs="Arial"/>
        </w:rPr>
        <w:t>As regras de desempate entre propostas são as discriminadas no edital.</w:t>
      </w:r>
    </w:p>
    <w:p w:rsidR="00257236" w:rsidRPr="007B5627" w:rsidRDefault="00257236" w:rsidP="006C64EB">
      <w:pPr>
        <w:pStyle w:val="Nivel1"/>
        <w:numPr>
          <w:ilvl w:val="0"/>
          <w:numId w:val="19"/>
        </w:numPr>
        <w:spacing w:line="360" w:lineRule="auto"/>
        <w:ind w:left="0" w:right="140" w:firstLine="0"/>
        <w:rPr>
          <w:rFonts w:cs="Arial"/>
          <w:sz w:val="24"/>
          <w:szCs w:val="24"/>
        </w:rPr>
      </w:pPr>
      <w:r w:rsidRPr="007B5627">
        <w:rPr>
          <w:rFonts w:cs="Arial"/>
          <w:sz w:val="24"/>
          <w:szCs w:val="24"/>
        </w:rPr>
        <w:t>ESTIMATIVA DE PREÇOS E PREÇOS REFERENCIAIS.</w:t>
      </w:r>
    </w:p>
    <w:p w:rsidR="007863F9" w:rsidRPr="007B5627" w:rsidRDefault="007863F9" w:rsidP="000016F3">
      <w:pPr>
        <w:pStyle w:val="PargrafodaLista"/>
        <w:numPr>
          <w:ilvl w:val="0"/>
          <w:numId w:val="19"/>
        </w:numPr>
        <w:spacing w:before="120" w:after="120" w:line="360" w:lineRule="auto"/>
        <w:ind w:right="140"/>
        <w:contextualSpacing w:val="0"/>
        <w:jc w:val="both"/>
        <w:rPr>
          <w:rFonts w:cs="Arial"/>
          <w:vanish/>
          <w:sz w:val="24"/>
          <w:lang w:eastAsia="zh-CN"/>
        </w:rPr>
      </w:pPr>
    </w:p>
    <w:p w:rsidR="00257236" w:rsidRPr="007B5627" w:rsidRDefault="00257236" w:rsidP="000016F3">
      <w:pPr>
        <w:numPr>
          <w:ilvl w:val="1"/>
          <w:numId w:val="19"/>
        </w:numPr>
        <w:suppressAutoHyphens w:val="0"/>
        <w:spacing w:before="120" w:after="120" w:line="360" w:lineRule="auto"/>
        <w:ind w:right="140"/>
        <w:jc w:val="both"/>
        <w:rPr>
          <w:rFonts w:ascii="Arial" w:hAnsi="Arial" w:cs="Arial"/>
        </w:rPr>
      </w:pPr>
      <w:r w:rsidRPr="007B5627">
        <w:rPr>
          <w:rFonts w:ascii="Arial" w:hAnsi="Arial" w:cs="Arial"/>
        </w:rPr>
        <w:t>O custo estimado da contratação é o previsto no valor global máximo.</w:t>
      </w:r>
    </w:p>
    <w:p w:rsidR="009779A1" w:rsidRPr="006C64EB" w:rsidRDefault="009779A1" w:rsidP="006C64EB">
      <w:pPr>
        <w:pStyle w:val="PargrafodaLista"/>
        <w:numPr>
          <w:ilvl w:val="1"/>
          <w:numId w:val="48"/>
        </w:numPr>
        <w:shd w:val="clear" w:color="auto" w:fill="FFFFFF"/>
        <w:spacing w:line="360" w:lineRule="auto"/>
        <w:ind w:left="0" w:right="140" w:firstLine="0"/>
        <w:rPr>
          <w:rFonts w:cs="Arial"/>
          <w:sz w:val="24"/>
        </w:rPr>
      </w:pPr>
      <w:r w:rsidRPr="006C64EB">
        <w:rPr>
          <w:rFonts w:cs="Arial"/>
          <w:sz w:val="24"/>
        </w:rPr>
        <w:t>Tal valor foi obtido a partir de pesquisa de mercado balizando nas tabelas base SINAPI 10/20 - SETOP, ORSE e SUDECAP 09/20.</w:t>
      </w:r>
    </w:p>
    <w:p w:rsidR="001D66DE" w:rsidRPr="007B5627" w:rsidRDefault="001D66DE" w:rsidP="001D66DE">
      <w:pPr>
        <w:shd w:val="clear" w:color="auto" w:fill="FFFFFF"/>
        <w:spacing w:line="360" w:lineRule="auto"/>
        <w:ind w:left="360" w:right="140"/>
        <w:rPr>
          <w:rFonts w:ascii="Arial" w:hAnsi="Arial" w:cs="Arial"/>
          <w:lang w:eastAsia="pt-BR"/>
        </w:rPr>
      </w:pPr>
    </w:p>
    <w:p w:rsidR="004D10B4" w:rsidRPr="004D10B4" w:rsidRDefault="00257236" w:rsidP="006C64EB">
      <w:pPr>
        <w:pStyle w:val="Nivel1"/>
        <w:numPr>
          <w:ilvl w:val="0"/>
          <w:numId w:val="49"/>
        </w:numPr>
        <w:spacing w:before="120" w:after="120" w:line="360" w:lineRule="auto"/>
        <w:ind w:left="0" w:right="140" w:firstLine="0"/>
        <w:rPr>
          <w:rFonts w:cs="Arial"/>
          <w:sz w:val="24"/>
          <w:szCs w:val="24"/>
        </w:rPr>
      </w:pPr>
      <w:r w:rsidRPr="007B5627">
        <w:rPr>
          <w:rFonts w:cs="Arial"/>
          <w:sz w:val="24"/>
          <w:szCs w:val="24"/>
        </w:rPr>
        <w:t>DOS RE</w:t>
      </w:r>
      <w:r w:rsidR="004D10B4">
        <w:rPr>
          <w:rFonts w:cs="Arial"/>
          <w:sz w:val="24"/>
          <w:szCs w:val="24"/>
        </w:rPr>
        <w:t>CURSOS ORÇAMENTÁRIOS</w:t>
      </w:r>
    </w:p>
    <w:p w:rsidR="007863F9" w:rsidRPr="007B5627" w:rsidRDefault="007863F9" w:rsidP="006C64EB">
      <w:pPr>
        <w:pStyle w:val="PargrafodaLista"/>
        <w:numPr>
          <w:ilvl w:val="0"/>
          <w:numId w:val="49"/>
        </w:numPr>
        <w:spacing w:before="120" w:after="120" w:line="360" w:lineRule="auto"/>
        <w:ind w:right="140"/>
        <w:contextualSpacing w:val="0"/>
        <w:jc w:val="both"/>
        <w:rPr>
          <w:rFonts w:cs="Arial"/>
          <w:vanish/>
          <w:sz w:val="24"/>
          <w:lang w:eastAsia="zh-CN"/>
        </w:rPr>
      </w:pPr>
    </w:p>
    <w:p w:rsidR="001D66DE" w:rsidRDefault="001D66DE" w:rsidP="006C64EB">
      <w:pPr>
        <w:pStyle w:val="Legenda"/>
        <w:spacing w:before="0" w:after="0" w:line="360" w:lineRule="auto"/>
        <w:rPr>
          <w:rFonts w:ascii="Arial" w:hAnsi="Arial" w:cs="Arial"/>
          <w:i w:val="0"/>
        </w:rPr>
      </w:pPr>
      <w:r w:rsidRPr="001D66DE">
        <w:rPr>
          <w:rFonts w:ascii="Arial" w:hAnsi="Arial" w:cs="Arial"/>
          <w:i w:val="0"/>
        </w:rPr>
        <w:t>04.001.002.10.301.2049.1700</w:t>
      </w:r>
      <w:r w:rsidR="004D10B4">
        <w:rPr>
          <w:rFonts w:ascii="Arial" w:hAnsi="Arial" w:cs="Arial"/>
          <w:i w:val="0"/>
        </w:rPr>
        <w:t xml:space="preserve"> - </w:t>
      </w:r>
      <w:r w:rsidR="004D10B4" w:rsidRPr="007B5627">
        <w:rPr>
          <w:rFonts w:ascii="Arial" w:hAnsi="Arial" w:cs="Arial"/>
          <w:i w:val="0"/>
        </w:rPr>
        <w:t>MANUT. AMPL. E FORT. ATENÇÃO PRIM. SUS</w:t>
      </w:r>
      <w:r w:rsidRPr="007B5627">
        <w:rPr>
          <w:rFonts w:ascii="Arial" w:hAnsi="Arial" w:cs="Arial"/>
          <w:i w:val="0"/>
        </w:rPr>
        <w:br/>
      </w:r>
      <w:r w:rsidRPr="001D66DE">
        <w:rPr>
          <w:rFonts w:ascii="Arial" w:hAnsi="Arial" w:cs="Arial"/>
          <w:i w:val="0"/>
        </w:rPr>
        <w:t>4.4.90.51.01.00</w:t>
      </w:r>
      <w:r w:rsidRPr="007B5627">
        <w:rPr>
          <w:rFonts w:ascii="Arial" w:hAnsi="Arial" w:cs="Arial"/>
          <w:i w:val="0"/>
        </w:rPr>
        <w:t xml:space="preserve"> Obras e Instalações</w:t>
      </w:r>
      <w:r w:rsidRPr="007B5627">
        <w:rPr>
          <w:rFonts w:ascii="Arial" w:hAnsi="Arial" w:cs="Arial"/>
          <w:i w:val="0"/>
        </w:rPr>
        <w:br/>
      </w:r>
      <w:r w:rsidR="004D10B4">
        <w:rPr>
          <w:rFonts w:ascii="Arial" w:hAnsi="Arial" w:cs="Arial"/>
          <w:i w:val="0"/>
        </w:rPr>
        <w:t>Fonte</w:t>
      </w:r>
      <w:r w:rsidRPr="007B5627">
        <w:rPr>
          <w:rFonts w:ascii="Arial" w:hAnsi="Arial" w:cs="Arial"/>
          <w:i w:val="0"/>
        </w:rPr>
        <w:t>: 1</w:t>
      </w:r>
      <w:r>
        <w:rPr>
          <w:rFonts w:ascii="Arial" w:hAnsi="Arial" w:cs="Arial"/>
          <w:i w:val="0"/>
        </w:rPr>
        <w:t>68</w:t>
      </w:r>
    </w:p>
    <w:p w:rsidR="00896C55" w:rsidRDefault="004D10B4" w:rsidP="006C64EB">
      <w:pPr>
        <w:pStyle w:val="Legenda"/>
        <w:spacing w:before="0" w:after="0" w:line="360" w:lineRule="auto"/>
        <w:rPr>
          <w:rFonts w:ascii="Arial" w:hAnsi="Arial" w:cs="Arial"/>
          <w:i w:val="0"/>
        </w:rPr>
      </w:pPr>
      <w:r>
        <w:rPr>
          <w:rFonts w:ascii="Arial" w:hAnsi="Arial" w:cs="Arial"/>
          <w:i w:val="0"/>
        </w:rPr>
        <w:t>Ficha</w:t>
      </w:r>
      <w:r w:rsidR="001D66DE" w:rsidRPr="007B5627">
        <w:rPr>
          <w:rFonts w:ascii="Arial" w:hAnsi="Arial" w:cs="Arial"/>
          <w:i w:val="0"/>
        </w:rPr>
        <w:t xml:space="preserve">: </w:t>
      </w:r>
      <w:r w:rsidR="001D66DE">
        <w:rPr>
          <w:rFonts w:ascii="Arial" w:hAnsi="Arial" w:cs="Arial"/>
          <w:i w:val="0"/>
        </w:rPr>
        <w:t>1539</w:t>
      </w:r>
    </w:p>
    <w:p w:rsidR="004D10B4" w:rsidRPr="007B5627" w:rsidRDefault="004D10B4" w:rsidP="004D10B4">
      <w:pPr>
        <w:pStyle w:val="Legenda"/>
        <w:spacing w:before="0" w:after="0" w:line="360" w:lineRule="auto"/>
        <w:ind w:left="357"/>
        <w:rPr>
          <w:rFonts w:ascii="Arial" w:hAnsi="Arial" w:cs="Arial"/>
          <w:i w:val="0"/>
        </w:rPr>
      </w:pPr>
    </w:p>
    <w:p w:rsidR="006C64EB" w:rsidRPr="00591265" w:rsidRDefault="00372F1B" w:rsidP="007B5627">
      <w:pPr>
        <w:spacing w:after="120" w:line="360" w:lineRule="auto"/>
        <w:ind w:right="140"/>
        <w:jc w:val="both"/>
        <w:rPr>
          <w:rFonts w:ascii="Arial" w:hAnsi="Arial" w:cs="Arial"/>
        </w:rPr>
      </w:pPr>
      <w:r w:rsidRPr="007B5627">
        <w:rPr>
          <w:rFonts w:ascii="Arial" w:hAnsi="Arial" w:cs="Arial"/>
        </w:rPr>
        <w:t xml:space="preserve">Integram este Projeto Básico, para todos os fins e efeitos, os seguintes </w:t>
      </w:r>
      <w:r w:rsidRPr="007B5627">
        <w:rPr>
          <w:rFonts w:ascii="Arial" w:hAnsi="Arial" w:cs="Arial"/>
          <w:b/>
        </w:rPr>
        <w:t>Anexos</w:t>
      </w:r>
      <w:r w:rsidRPr="007B5627">
        <w:rPr>
          <w:rFonts w:ascii="Arial" w:hAnsi="Arial" w:cs="Arial"/>
        </w:rPr>
        <w:t>:</w:t>
      </w:r>
    </w:p>
    <w:p w:rsidR="004D10B4" w:rsidRPr="006C64EB" w:rsidRDefault="004D10B4" w:rsidP="006C64EB">
      <w:pPr>
        <w:spacing w:line="360" w:lineRule="auto"/>
        <w:jc w:val="both"/>
        <w:rPr>
          <w:rFonts w:ascii="Arial" w:hAnsi="Arial" w:cs="Arial"/>
          <w:u w:val="single"/>
        </w:rPr>
      </w:pPr>
      <w:r w:rsidRPr="006C64EB">
        <w:rPr>
          <w:rFonts w:ascii="Arial" w:hAnsi="Arial" w:cs="Arial"/>
          <w:u w:val="single"/>
        </w:rPr>
        <w:t>ART/RRT:</w:t>
      </w:r>
    </w:p>
    <w:p w:rsidR="006C64EB" w:rsidRDefault="006C64EB" w:rsidP="006C64EB">
      <w:pPr>
        <w:pStyle w:val="PargrafodaLista"/>
        <w:numPr>
          <w:ilvl w:val="0"/>
          <w:numId w:val="45"/>
        </w:numPr>
        <w:spacing w:line="360" w:lineRule="auto"/>
        <w:jc w:val="both"/>
        <w:rPr>
          <w:rFonts w:cs="Arial"/>
          <w:sz w:val="24"/>
        </w:rPr>
      </w:pPr>
      <w:r>
        <w:rPr>
          <w:rFonts w:cs="Arial"/>
          <w:sz w:val="24"/>
        </w:rPr>
        <w:t>ART Projetos Complementares</w:t>
      </w:r>
    </w:p>
    <w:p w:rsidR="006C64EB" w:rsidRDefault="006C64EB" w:rsidP="006C64EB">
      <w:pPr>
        <w:pStyle w:val="PargrafodaLista"/>
        <w:numPr>
          <w:ilvl w:val="0"/>
          <w:numId w:val="45"/>
        </w:numPr>
        <w:spacing w:line="360" w:lineRule="auto"/>
        <w:jc w:val="both"/>
        <w:rPr>
          <w:rFonts w:cs="Arial"/>
          <w:sz w:val="24"/>
        </w:rPr>
      </w:pPr>
      <w:r>
        <w:rPr>
          <w:rFonts w:cs="Arial"/>
          <w:sz w:val="24"/>
        </w:rPr>
        <w:t>RRT Projeto Arquitetônico</w:t>
      </w:r>
    </w:p>
    <w:p w:rsidR="004D10B4" w:rsidRPr="006C64EB" w:rsidRDefault="004D10B4" w:rsidP="006C64EB">
      <w:pPr>
        <w:pStyle w:val="PargrafodaLista"/>
        <w:numPr>
          <w:ilvl w:val="0"/>
          <w:numId w:val="45"/>
        </w:numPr>
        <w:spacing w:line="360" w:lineRule="auto"/>
        <w:jc w:val="both"/>
        <w:rPr>
          <w:rFonts w:cs="Arial"/>
          <w:sz w:val="24"/>
        </w:rPr>
      </w:pPr>
      <w:r w:rsidRPr="006C64EB">
        <w:rPr>
          <w:rFonts w:cs="Arial"/>
          <w:sz w:val="24"/>
        </w:rPr>
        <w:t>ART de Orçamento e Cronograma</w:t>
      </w:r>
    </w:p>
    <w:p w:rsidR="004D10B4" w:rsidRPr="006C64EB" w:rsidRDefault="004D10B4" w:rsidP="006C64EB">
      <w:pPr>
        <w:pStyle w:val="PargrafodaLista"/>
        <w:numPr>
          <w:ilvl w:val="0"/>
          <w:numId w:val="45"/>
        </w:numPr>
        <w:spacing w:line="360" w:lineRule="auto"/>
        <w:jc w:val="both"/>
        <w:rPr>
          <w:rFonts w:cs="Arial"/>
          <w:sz w:val="24"/>
        </w:rPr>
      </w:pPr>
      <w:r w:rsidRPr="006C64EB">
        <w:rPr>
          <w:rFonts w:cs="Arial"/>
          <w:sz w:val="24"/>
        </w:rPr>
        <w:t>ART Projeto Estrutural Complementar 2023</w:t>
      </w:r>
    </w:p>
    <w:p w:rsidR="004D10B4" w:rsidRPr="006C64EB" w:rsidRDefault="004D10B4" w:rsidP="006C64EB">
      <w:pPr>
        <w:spacing w:line="360" w:lineRule="auto"/>
        <w:jc w:val="both"/>
        <w:rPr>
          <w:rFonts w:ascii="Arial" w:hAnsi="Arial" w:cs="Arial"/>
          <w:u w:val="single"/>
        </w:rPr>
      </w:pPr>
    </w:p>
    <w:p w:rsidR="006C64EB" w:rsidRPr="006C64EB" w:rsidRDefault="006C64EB" w:rsidP="006C64EB">
      <w:pPr>
        <w:spacing w:line="360" w:lineRule="auto"/>
        <w:jc w:val="both"/>
        <w:rPr>
          <w:rFonts w:ascii="Arial" w:hAnsi="Arial" w:cs="Arial"/>
          <w:u w:val="single"/>
        </w:rPr>
        <w:sectPr w:rsidR="006C64EB" w:rsidRPr="006C64EB" w:rsidSect="00236A6D">
          <w:headerReference w:type="default" r:id="rId12"/>
          <w:footerReference w:type="default" r:id="rId13"/>
          <w:pgSz w:w="11906" w:h="16838"/>
          <w:pgMar w:top="1418" w:right="1134" w:bottom="1418" w:left="1701" w:header="709" w:footer="709" w:gutter="0"/>
          <w:cols w:space="708"/>
          <w:docGrid w:linePitch="360"/>
        </w:sectPr>
      </w:pPr>
    </w:p>
    <w:p w:rsidR="004D10B4" w:rsidRPr="006C64EB" w:rsidRDefault="004D10B4" w:rsidP="006C64EB">
      <w:pPr>
        <w:spacing w:line="360" w:lineRule="auto"/>
        <w:jc w:val="both"/>
        <w:rPr>
          <w:rFonts w:ascii="Arial" w:hAnsi="Arial" w:cs="Arial"/>
          <w:u w:val="single"/>
        </w:rPr>
        <w:sectPr w:rsidR="004D10B4" w:rsidRPr="006C64EB" w:rsidSect="00236A6D">
          <w:type w:val="continuous"/>
          <w:pgSz w:w="11906" w:h="16838"/>
          <w:pgMar w:top="1417" w:right="1133" w:bottom="1417" w:left="1701" w:header="708" w:footer="708" w:gutter="0"/>
          <w:cols w:num="2" w:space="708"/>
          <w:docGrid w:linePitch="360"/>
        </w:sectPr>
      </w:pPr>
      <w:r w:rsidRPr="006C64EB">
        <w:rPr>
          <w:rFonts w:ascii="Arial" w:hAnsi="Arial" w:cs="Arial"/>
          <w:u w:val="single"/>
        </w:rPr>
        <w:lastRenderedPageBreak/>
        <w:t>PROJETOS:</w:t>
      </w:r>
    </w:p>
    <w:p w:rsidR="006C64EB" w:rsidRPr="006C64EB" w:rsidRDefault="006C64EB" w:rsidP="006C64EB">
      <w:pPr>
        <w:pStyle w:val="PargrafodaLista"/>
        <w:numPr>
          <w:ilvl w:val="0"/>
          <w:numId w:val="47"/>
        </w:numPr>
        <w:spacing w:line="360" w:lineRule="auto"/>
        <w:jc w:val="both"/>
        <w:rPr>
          <w:rFonts w:cs="Arial"/>
          <w:sz w:val="24"/>
        </w:rPr>
      </w:pPr>
      <w:r w:rsidRPr="006C64EB">
        <w:rPr>
          <w:rFonts w:cs="Arial"/>
          <w:sz w:val="24"/>
        </w:rPr>
        <w:lastRenderedPageBreak/>
        <w:t>Arquitetura (05 Folhas)</w:t>
      </w:r>
    </w:p>
    <w:p w:rsidR="006C64EB" w:rsidRPr="006C64EB" w:rsidRDefault="006C64EB" w:rsidP="006C64EB">
      <w:pPr>
        <w:pStyle w:val="PargrafodaLista"/>
        <w:numPr>
          <w:ilvl w:val="0"/>
          <w:numId w:val="47"/>
        </w:numPr>
        <w:spacing w:line="360" w:lineRule="auto"/>
        <w:jc w:val="both"/>
        <w:rPr>
          <w:rFonts w:cs="Arial"/>
          <w:sz w:val="24"/>
        </w:rPr>
      </w:pPr>
      <w:r w:rsidRPr="006C64EB">
        <w:rPr>
          <w:rFonts w:cs="Arial"/>
          <w:sz w:val="24"/>
        </w:rPr>
        <w:t>Ar Comprimido (01 Folha)</w:t>
      </w:r>
    </w:p>
    <w:p w:rsidR="006C64EB" w:rsidRPr="006C64EB" w:rsidRDefault="006C64EB" w:rsidP="006C64EB">
      <w:pPr>
        <w:pStyle w:val="PargrafodaLista"/>
        <w:numPr>
          <w:ilvl w:val="0"/>
          <w:numId w:val="47"/>
        </w:numPr>
        <w:spacing w:line="360" w:lineRule="auto"/>
        <w:jc w:val="both"/>
        <w:rPr>
          <w:rFonts w:cs="Arial"/>
          <w:sz w:val="24"/>
        </w:rPr>
      </w:pPr>
      <w:r w:rsidRPr="006C64EB">
        <w:rPr>
          <w:rFonts w:cs="Arial"/>
          <w:sz w:val="24"/>
        </w:rPr>
        <w:t>CFTV (02 Folhas)</w:t>
      </w:r>
    </w:p>
    <w:p w:rsidR="006C64EB" w:rsidRPr="006C64EB" w:rsidRDefault="006C64EB" w:rsidP="006C64EB">
      <w:pPr>
        <w:pStyle w:val="PargrafodaLista"/>
        <w:numPr>
          <w:ilvl w:val="0"/>
          <w:numId w:val="47"/>
        </w:numPr>
        <w:spacing w:line="360" w:lineRule="auto"/>
        <w:jc w:val="both"/>
        <w:rPr>
          <w:rFonts w:cs="Arial"/>
          <w:sz w:val="24"/>
        </w:rPr>
      </w:pPr>
      <w:r w:rsidRPr="006C64EB">
        <w:rPr>
          <w:rFonts w:cs="Arial"/>
          <w:sz w:val="24"/>
        </w:rPr>
        <w:t>Elétrica (09 Folhas)</w:t>
      </w:r>
    </w:p>
    <w:p w:rsidR="006C64EB" w:rsidRPr="006C64EB" w:rsidRDefault="006C64EB" w:rsidP="006C64EB">
      <w:pPr>
        <w:pStyle w:val="PargrafodaLista"/>
        <w:numPr>
          <w:ilvl w:val="0"/>
          <w:numId w:val="47"/>
        </w:numPr>
        <w:spacing w:line="360" w:lineRule="auto"/>
        <w:jc w:val="both"/>
        <w:rPr>
          <w:rFonts w:cs="Arial"/>
          <w:sz w:val="24"/>
        </w:rPr>
      </w:pPr>
      <w:r w:rsidRPr="006C64EB">
        <w:rPr>
          <w:rFonts w:cs="Arial"/>
          <w:sz w:val="24"/>
        </w:rPr>
        <w:t>Estrutural (11 Folhas)</w:t>
      </w:r>
    </w:p>
    <w:p w:rsidR="006C64EB" w:rsidRPr="006C64EB" w:rsidRDefault="006C64EB" w:rsidP="006C64EB">
      <w:pPr>
        <w:pStyle w:val="PargrafodaLista"/>
        <w:numPr>
          <w:ilvl w:val="0"/>
          <w:numId w:val="47"/>
        </w:numPr>
        <w:spacing w:line="360" w:lineRule="auto"/>
        <w:jc w:val="both"/>
        <w:rPr>
          <w:rFonts w:cs="Arial"/>
          <w:sz w:val="24"/>
        </w:rPr>
      </w:pPr>
      <w:r w:rsidRPr="006C64EB">
        <w:rPr>
          <w:rFonts w:cs="Arial"/>
          <w:sz w:val="24"/>
        </w:rPr>
        <w:lastRenderedPageBreak/>
        <w:t>Hidráulica (09 Folhas)</w:t>
      </w:r>
    </w:p>
    <w:p w:rsidR="006C64EB" w:rsidRPr="006C64EB" w:rsidRDefault="006C64EB" w:rsidP="006C64EB">
      <w:pPr>
        <w:pStyle w:val="PargrafodaLista"/>
        <w:numPr>
          <w:ilvl w:val="0"/>
          <w:numId w:val="47"/>
        </w:numPr>
        <w:spacing w:line="360" w:lineRule="auto"/>
        <w:jc w:val="both"/>
        <w:rPr>
          <w:rFonts w:cs="Arial"/>
          <w:sz w:val="24"/>
        </w:rPr>
      </w:pPr>
      <w:r w:rsidRPr="006C64EB">
        <w:rPr>
          <w:rFonts w:cs="Arial"/>
          <w:sz w:val="24"/>
        </w:rPr>
        <w:t>PCI (02 Folhas)</w:t>
      </w:r>
    </w:p>
    <w:p w:rsidR="006C64EB" w:rsidRPr="006C64EB" w:rsidRDefault="006C64EB" w:rsidP="006C64EB">
      <w:pPr>
        <w:pStyle w:val="PargrafodaLista"/>
        <w:numPr>
          <w:ilvl w:val="0"/>
          <w:numId w:val="47"/>
        </w:numPr>
        <w:spacing w:line="360" w:lineRule="auto"/>
        <w:jc w:val="both"/>
        <w:rPr>
          <w:rFonts w:cs="Arial"/>
          <w:sz w:val="24"/>
        </w:rPr>
      </w:pPr>
      <w:r w:rsidRPr="006C64EB">
        <w:rPr>
          <w:rFonts w:cs="Arial"/>
          <w:sz w:val="24"/>
        </w:rPr>
        <w:t>SPDA (02 Folhas)</w:t>
      </w:r>
    </w:p>
    <w:p w:rsidR="006C64EB" w:rsidRPr="006C64EB" w:rsidRDefault="006C64EB" w:rsidP="006C64EB">
      <w:pPr>
        <w:pStyle w:val="PargrafodaLista"/>
        <w:numPr>
          <w:ilvl w:val="0"/>
          <w:numId w:val="47"/>
        </w:numPr>
        <w:spacing w:line="360" w:lineRule="auto"/>
        <w:jc w:val="both"/>
        <w:rPr>
          <w:rFonts w:cs="Arial"/>
          <w:sz w:val="24"/>
        </w:rPr>
      </w:pPr>
      <w:r w:rsidRPr="006C64EB">
        <w:rPr>
          <w:rFonts w:cs="Arial"/>
          <w:sz w:val="24"/>
        </w:rPr>
        <w:t>Telemática (02 Folhas)</w:t>
      </w:r>
    </w:p>
    <w:p w:rsidR="006C64EB" w:rsidRPr="006C64EB" w:rsidRDefault="006C64EB" w:rsidP="006C64EB">
      <w:pPr>
        <w:pStyle w:val="PargrafodaLista"/>
        <w:numPr>
          <w:ilvl w:val="0"/>
          <w:numId w:val="47"/>
        </w:numPr>
        <w:spacing w:line="360" w:lineRule="auto"/>
        <w:jc w:val="both"/>
        <w:rPr>
          <w:rFonts w:cs="Arial"/>
          <w:sz w:val="24"/>
          <w:u w:val="single"/>
        </w:rPr>
        <w:sectPr w:rsidR="006C64EB" w:rsidRPr="006C64EB" w:rsidSect="006C64EB">
          <w:headerReference w:type="default" r:id="rId14"/>
          <w:footerReference w:type="default" r:id="rId15"/>
          <w:type w:val="continuous"/>
          <w:pgSz w:w="11906" w:h="16838"/>
          <w:pgMar w:top="1701" w:right="1133" w:bottom="1134" w:left="1701" w:header="720" w:footer="1026" w:gutter="0"/>
          <w:cols w:num="2" w:space="720"/>
          <w:docGrid w:linePitch="360"/>
        </w:sectPr>
      </w:pPr>
      <w:r>
        <w:rPr>
          <w:rFonts w:cs="Arial"/>
          <w:sz w:val="24"/>
        </w:rPr>
        <w:t>Terraplenagem (02 Folhas</w:t>
      </w:r>
      <w:r w:rsidRPr="006C64EB">
        <w:rPr>
          <w:rFonts w:cs="Arial"/>
          <w:sz w:val="24"/>
        </w:rPr>
        <w:t>)</w:t>
      </w:r>
      <w:r>
        <w:rPr>
          <w:rFonts w:cs="Arial"/>
          <w:sz w:val="24"/>
        </w:rPr>
        <w:t>.</w:t>
      </w:r>
    </w:p>
    <w:p w:rsidR="004D10B4" w:rsidRPr="006C64EB" w:rsidRDefault="004D10B4" w:rsidP="006C64EB">
      <w:pPr>
        <w:spacing w:line="360" w:lineRule="auto"/>
        <w:jc w:val="both"/>
        <w:rPr>
          <w:rFonts w:cs="Arial"/>
        </w:rPr>
      </w:pPr>
    </w:p>
    <w:p w:rsidR="004D10B4" w:rsidRPr="006C64EB" w:rsidRDefault="004D10B4" w:rsidP="006C64EB">
      <w:pPr>
        <w:pStyle w:val="PargrafodaLista"/>
        <w:spacing w:line="360" w:lineRule="auto"/>
        <w:ind w:left="284"/>
        <w:jc w:val="both"/>
        <w:rPr>
          <w:rFonts w:cs="Arial"/>
          <w:sz w:val="24"/>
          <w:u w:val="single"/>
        </w:rPr>
      </w:pPr>
      <w:r w:rsidRPr="006C64EB">
        <w:rPr>
          <w:rFonts w:cs="Arial"/>
          <w:sz w:val="24"/>
          <w:u w:val="single"/>
        </w:rPr>
        <w:lastRenderedPageBreak/>
        <w:t>PROJETOS EXECUTIVOS:</w:t>
      </w:r>
    </w:p>
    <w:p w:rsidR="004D10B4" w:rsidRPr="006C64EB" w:rsidRDefault="004D10B4" w:rsidP="006C64EB">
      <w:pPr>
        <w:pStyle w:val="PargrafodaLista"/>
        <w:numPr>
          <w:ilvl w:val="0"/>
          <w:numId w:val="46"/>
        </w:numPr>
        <w:spacing w:line="360" w:lineRule="auto"/>
        <w:jc w:val="both"/>
        <w:rPr>
          <w:rFonts w:cs="Arial"/>
          <w:sz w:val="24"/>
        </w:rPr>
      </w:pPr>
      <w:r w:rsidRPr="006C64EB">
        <w:rPr>
          <w:rFonts w:cs="Arial"/>
          <w:sz w:val="24"/>
        </w:rPr>
        <w:t>Caderno de Encargos e Especificações Técnicas</w:t>
      </w:r>
    </w:p>
    <w:p w:rsidR="004D10B4" w:rsidRPr="006C64EB" w:rsidRDefault="004D10B4" w:rsidP="006C64EB">
      <w:pPr>
        <w:pStyle w:val="PargrafodaLista"/>
        <w:numPr>
          <w:ilvl w:val="0"/>
          <w:numId w:val="46"/>
        </w:numPr>
        <w:spacing w:line="360" w:lineRule="auto"/>
        <w:jc w:val="both"/>
        <w:rPr>
          <w:rFonts w:cs="Arial"/>
          <w:sz w:val="24"/>
        </w:rPr>
      </w:pPr>
      <w:r w:rsidRPr="006C64EB">
        <w:rPr>
          <w:rFonts w:cs="Arial"/>
          <w:sz w:val="24"/>
        </w:rPr>
        <w:t>Memorial Descritivo Geral</w:t>
      </w:r>
    </w:p>
    <w:p w:rsidR="004D10B4" w:rsidRPr="004D10B4" w:rsidRDefault="004D10B4" w:rsidP="006C64EB">
      <w:pPr>
        <w:pStyle w:val="PargrafodaLista"/>
        <w:numPr>
          <w:ilvl w:val="0"/>
          <w:numId w:val="46"/>
        </w:numPr>
        <w:spacing w:line="360" w:lineRule="auto"/>
        <w:jc w:val="both"/>
        <w:rPr>
          <w:rFonts w:cs="Arial"/>
          <w:sz w:val="24"/>
        </w:rPr>
      </w:pPr>
      <w:r w:rsidRPr="004D10B4">
        <w:rPr>
          <w:rFonts w:cs="Arial"/>
          <w:sz w:val="24"/>
        </w:rPr>
        <w:t>Estrutural 2023</w:t>
      </w:r>
    </w:p>
    <w:p w:rsidR="006A652F" w:rsidRPr="007B5627" w:rsidRDefault="006A652F" w:rsidP="006C64EB">
      <w:pPr>
        <w:spacing w:after="120" w:line="360" w:lineRule="auto"/>
        <w:ind w:right="-15"/>
        <w:jc w:val="both"/>
        <w:rPr>
          <w:rFonts w:ascii="Arial" w:hAnsi="Arial" w:cs="Arial"/>
        </w:rPr>
      </w:pPr>
    </w:p>
    <w:p w:rsidR="00372F1B" w:rsidRDefault="00372F1B" w:rsidP="008902FA">
      <w:pPr>
        <w:spacing w:after="120" w:line="360" w:lineRule="auto"/>
        <w:ind w:left="360" w:right="-15"/>
        <w:jc w:val="both"/>
        <w:rPr>
          <w:rFonts w:ascii="Arial" w:hAnsi="Arial" w:cs="Arial"/>
          <w:i/>
        </w:rPr>
      </w:pPr>
    </w:p>
    <w:p w:rsidR="006C64EB" w:rsidRPr="007B5627" w:rsidRDefault="006C64EB" w:rsidP="008902FA">
      <w:pPr>
        <w:spacing w:after="120" w:line="360" w:lineRule="auto"/>
        <w:ind w:left="360" w:right="-15"/>
        <w:jc w:val="both"/>
        <w:rPr>
          <w:rFonts w:ascii="Arial" w:hAnsi="Arial" w:cs="Arial"/>
          <w:i/>
        </w:rPr>
      </w:pPr>
    </w:p>
    <w:p w:rsidR="00E5565E" w:rsidRPr="007B5627" w:rsidRDefault="00E5565E" w:rsidP="004D10B4">
      <w:pPr>
        <w:spacing w:after="120" w:line="360" w:lineRule="auto"/>
        <w:ind w:left="360"/>
        <w:jc w:val="right"/>
        <w:rPr>
          <w:rFonts w:ascii="Arial" w:hAnsi="Arial" w:cs="Arial"/>
        </w:rPr>
      </w:pPr>
      <w:r w:rsidRPr="007B5627">
        <w:rPr>
          <w:rFonts w:ascii="Arial" w:hAnsi="Arial" w:cs="Arial"/>
        </w:rPr>
        <w:t>Município de</w:t>
      </w:r>
      <w:r w:rsidRPr="007B5627">
        <w:rPr>
          <w:rFonts w:ascii="Arial" w:hAnsi="Arial" w:cs="Arial"/>
          <w:bCs/>
          <w:color w:val="FF0000"/>
        </w:rPr>
        <w:t xml:space="preserve"> </w:t>
      </w:r>
      <w:r w:rsidR="00932730" w:rsidRPr="007B5627">
        <w:rPr>
          <w:rFonts w:ascii="Arial" w:hAnsi="Arial" w:cs="Arial"/>
          <w:bCs/>
        </w:rPr>
        <w:t>Santa Luzia,</w:t>
      </w:r>
      <w:r w:rsidRPr="007B5627">
        <w:rPr>
          <w:rFonts w:ascii="Arial" w:hAnsi="Arial" w:cs="Arial"/>
        </w:rPr>
        <w:t xml:space="preserve"> </w:t>
      </w:r>
      <w:r w:rsidR="004D10B4">
        <w:rPr>
          <w:rFonts w:ascii="Arial" w:hAnsi="Arial" w:cs="Arial"/>
        </w:rPr>
        <w:t>02</w:t>
      </w:r>
      <w:r w:rsidRPr="007B5627">
        <w:rPr>
          <w:rFonts w:ascii="Arial" w:hAnsi="Arial" w:cs="Arial"/>
        </w:rPr>
        <w:t xml:space="preserve"> de </w:t>
      </w:r>
      <w:r w:rsidR="004D10B4">
        <w:rPr>
          <w:rFonts w:ascii="Arial" w:hAnsi="Arial" w:cs="Arial"/>
        </w:rPr>
        <w:t>Agosto</w:t>
      </w:r>
      <w:r w:rsidRPr="007B5627">
        <w:rPr>
          <w:rFonts w:ascii="Arial" w:hAnsi="Arial" w:cs="Arial"/>
        </w:rPr>
        <w:t xml:space="preserve"> de </w:t>
      </w:r>
      <w:r w:rsidR="004D10B4">
        <w:rPr>
          <w:rFonts w:ascii="Arial" w:hAnsi="Arial" w:cs="Arial"/>
        </w:rPr>
        <w:t>2023.</w:t>
      </w:r>
      <w:r w:rsidRPr="007B5627">
        <w:rPr>
          <w:rFonts w:ascii="Arial" w:hAnsi="Arial" w:cs="Arial"/>
        </w:rPr>
        <w:t xml:space="preserve"> </w:t>
      </w:r>
    </w:p>
    <w:p w:rsidR="00E5565E" w:rsidRDefault="00E5565E" w:rsidP="00FE2FF8">
      <w:pPr>
        <w:spacing w:after="120" w:line="276" w:lineRule="auto"/>
        <w:ind w:left="360"/>
        <w:rPr>
          <w:rFonts w:ascii="Arial" w:hAnsi="Arial" w:cs="Arial"/>
          <w:sz w:val="20"/>
          <w:szCs w:val="20"/>
        </w:rPr>
      </w:pPr>
    </w:p>
    <w:p w:rsidR="00932730" w:rsidRDefault="00932730" w:rsidP="00FE2FF8">
      <w:pPr>
        <w:spacing w:after="120" w:line="276" w:lineRule="auto"/>
        <w:ind w:left="360"/>
        <w:rPr>
          <w:rFonts w:ascii="Arial" w:hAnsi="Arial" w:cs="Arial"/>
          <w:sz w:val="20"/>
          <w:szCs w:val="20"/>
        </w:rPr>
      </w:pPr>
    </w:p>
    <w:p w:rsidR="00932730" w:rsidRDefault="00932730" w:rsidP="00FE2FF8">
      <w:pPr>
        <w:spacing w:after="120" w:line="276" w:lineRule="auto"/>
        <w:ind w:left="360"/>
        <w:rPr>
          <w:rFonts w:ascii="Arial" w:hAnsi="Arial" w:cs="Arial"/>
          <w:sz w:val="20"/>
          <w:szCs w:val="20"/>
        </w:rPr>
      </w:pPr>
    </w:p>
    <w:p w:rsidR="00D249CF" w:rsidRDefault="00D249CF" w:rsidP="00FE2FF8">
      <w:pPr>
        <w:spacing w:after="120" w:line="276" w:lineRule="auto"/>
        <w:ind w:left="360"/>
        <w:rPr>
          <w:rFonts w:ascii="Arial" w:hAnsi="Arial" w:cs="Arial"/>
          <w:sz w:val="20"/>
          <w:szCs w:val="20"/>
        </w:rPr>
      </w:pPr>
    </w:p>
    <w:p w:rsidR="00D249CF" w:rsidRDefault="00D249CF" w:rsidP="00FE2FF8">
      <w:pPr>
        <w:spacing w:after="120" w:line="276" w:lineRule="auto"/>
        <w:ind w:left="360"/>
        <w:rPr>
          <w:rFonts w:ascii="Arial" w:hAnsi="Arial" w:cs="Arial"/>
          <w:sz w:val="20"/>
          <w:szCs w:val="20"/>
        </w:rPr>
      </w:pPr>
    </w:p>
    <w:p w:rsidR="001C683D" w:rsidRPr="007863F9" w:rsidRDefault="00D249CF" w:rsidP="00D249CF">
      <w:pPr>
        <w:spacing w:after="120" w:line="276" w:lineRule="auto"/>
        <w:ind w:left="360"/>
        <w:jc w:val="center"/>
        <w:rPr>
          <w:rFonts w:ascii="Arial" w:hAnsi="Arial" w:cs="Arial"/>
          <w:sz w:val="20"/>
          <w:szCs w:val="20"/>
        </w:rPr>
      </w:pPr>
      <w:r>
        <w:rPr>
          <w:rFonts w:ascii="Arial" w:hAnsi="Arial" w:cs="Arial"/>
          <w:sz w:val="20"/>
          <w:szCs w:val="20"/>
        </w:rPr>
        <w:t>_____________________________________________</w:t>
      </w:r>
    </w:p>
    <w:p w:rsidR="00932730" w:rsidRPr="00A9754B" w:rsidRDefault="00932730" w:rsidP="00D249CF">
      <w:pPr>
        <w:pStyle w:val="Cabealho"/>
        <w:tabs>
          <w:tab w:val="clear" w:pos="4252"/>
          <w:tab w:val="clear" w:pos="8504"/>
          <w:tab w:val="left" w:pos="2265"/>
        </w:tabs>
        <w:jc w:val="center"/>
        <w:rPr>
          <w:rFonts w:ascii="Arial" w:hAnsi="Arial" w:cs="Arial"/>
          <w:b/>
          <w:color w:val="000000"/>
        </w:rPr>
      </w:pPr>
      <w:r w:rsidRPr="00A9754B">
        <w:rPr>
          <w:rFonts w:ascii="Arial" w:hAnsi="Arial" w:cs="Arial"/>
          <w:b/>
        </w:rPr>
        <w:t>Bruno Márcio Moreira Almeida</w:t>
      </w:r>
    </w:p>
    <w:p w:rsidR="00A905E3" w:rsidRPr="007863F9" w:rsidRDefault="00932730" w:rsidP="00D249CF">
      <w:pPr>
        <w:spacing w:after="120" w:line="276" w:lineRule="auto"/>
        <w:ind w:left="360"/>
        <w:jc w:val="center"/>
        <w:rPr>
          <w:rFonts w:ascii="Arial" w:hAnsi="Arial" w:cs="Arial"/>
          <w:sz w:val="20"/>
          <w:szCs w:val="20"/>
        </w:rPr>
      </w:pPr>
      <w:r w:rsidRPr="00A9754B">
        <w:rPr>
          <w:rFonts w:ascii="Arial" w:hAnsi="Arial" w:cs="Arial"/>
          <w:color w:val="000000"/>
        </w:rPr>
        <w:t>Secretário de Obras</w:t>
      </w:r>
    </w:p>
    <w:p w:rsidR="00A905E3" w:rsidRDefault="00A905E3" w:rsidP="00A905E3">
      <w:pPr>
        <w:spacing w:after="120" w:line="276" w:lineRule="auto"/>
        <w:ind w:left="360"/>
      </w:pPr>
    </w:p>
    <w:sectPr w:rsidR="00A905E3" w:rsidSect="00236A6D">
      <w:headerReference w:type="default" r:id="rId16"/>
      <w:footerReference w:type="default" r:id="rId17"/>
      <w:type w:val="continuous"/>
      <w:pgSz w:w="11906" w:h="16838"/>
      <w:pgMar w:top="1701" w:right="1133" w:bottom="1134" w:left="1701" w:header="720" w:footer="1026"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3E00" w:rsidRDefault="00F03E00">
      <w:r>
        <w:separator/>
      </w:r>
    </w:p>
  </w:endnote>
  <w:endnote w:type="continuationSeparator" w:id="1">
    <w:p w:rsidR="00F03E00" w:rsidRDefault="00F03E00">
      <w:r>
        <w:continuationSeparator/>
      </w:r>
    </w:p>
  </w:endnote>
  <w:endnote w:type="continuationNotice" w:id="2">
    <w:p w:rsidR="00F03E00" w:rsidRDefault="00F03E00"/>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Symbol">
    <w:charset w:val="00"/>
    <w:family w:val="auto"/>
    <w:pitch w:val="variable"/>
    <w:sig w:usb0="800000AF" w:usb1="1001ECEA" w:usb2="00000000" w:usb3="00000000" w:csb0="00000001" w:csb1="00000000"/>
  </w:font>
  <w:font w:name="Liberation Sans">
    <w:altName w:val="Arial"/>
    <w:charset w:val="00"/>
    <w:family w:val="swiss"/>
    <w:pitch w:val="variable"/>
    <w:sig w:usb0="E0000AFF" w:usb1="500078FF" w:usb2="00000021" w:usb3="00000000" w:csb0="000001BF" w:csb1="00000000"/>
  </w:font>
  <w:font w:name="WenQuanYi Micro Hei">
    <w:altName w:val="Times New Roman"/>
    <w:panose1 w:val="00000000000000000000"/>
    <w:charset w:val="00"/>
    <w:family w:val="roman"/>
    <w:notTrueType/>
    <w:pitch w:val="default"/>
    <w:sig w:usb0="00000000" w:usb1="00000000" w:usb2="00000000" w:usb3="00000000" w:csb0="00000000" w:csb1="00000000"/>
  </w:font>
  <w:font w:name="Lohit Hindi">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4C71" w:rsidRDefault="00D25D13" w:rsidP="004D10B4">
    <w:pPr>
      <w:pStyle w:val="Rodap"/>
      <w:jc w:val="right"/>
      <w:rPr>
        <w:sz w:val="15"/>
        <w:szCs w:val="15"/>
      </w:rPr>
    </w:pPr>
    <w:r>
      <w:rPr>
        <w:sz w:val="15"/>
      </w:rPr>
      <w:fldChar w:fldCharType="begin"/>
    </w:r>
    <w:r w:rsidR="005B4C71">
      <w:rPr>
        <w:sz w:val="15"/>
      </w:rPr>
      <w:instrText xml:space="preserve"> PAGE </w:instrText>
    </w:r>
    <w:r>
      <w:rPr>
        <w:sz w:val="15"/>
      </w:rPr>
      <w:fldChar w:fldCharType="separate"/>
    </w:r>
    <w:r w:rsidR="007007EE">
      <w:rPr>
        <w:noProof/>
        <w:sz w:val="15"/>
      </w:rPr>
      <w:t>2</w:t>
    </w:r>
    <w:r>
      <w:rPr>
        <w:sz w:val="15"/>
      </w:rPr>
      <w:fldChar w:fldCharType="end"/>
    </w:r>
  </w:p>
  <w:p w:rsidR="005B4C71" w:rsidRPr="00896C55" w:rsidRDefault="005B4C71" w:rsidP="004D10B4">
    <w:pPr>
      <w:pStyle w:val="Rodap"/>
      <w:jc w:val="center"/>
      <w:rPr>
        <w:sz w:val="18"/>
        <w:szCs w:val="18"/>
      </w:rPr>
    </w:pPr>
    <w:r w:rsidRPr="00896C55">
      <w:rPr>
        <w:sz w:val="18"/>
        <w:szCs w:val="18"/>
      </w:rPr>
      <w:t>Prefeitur</w:t>
    </w:r>
    <w:r>
      <w:rPr>
        <w:sz w:val="18"/>
        <w:szCs w:val="18"/>
      </w:rPr>
      <w:t>a Municipal de Santa Luzia – UBS</w:t>
    </w:r>
    <w:r w:rsidRPr="00896C55">
      <w:rPr>
        <w:sz w:val="18"/>
        <w:szCs w:val="18"/>
      </w:rPr>
      <w:t xml:space="preserve"> Virgem dos Pobres, Av. VIII, 50 – </w:t>
    </w:r>
    <w:proofErr w:type="spellStart"/>
    <w:r w:rsidRPr="00896C55">
      <w:rPr>
        <w:sz w:val="18"/>
        <w:szCs w:val="18"/>
      </w:rPr>
      <w:t>Frimisa</w:t>
    </w:r>
    <w:proofErr w:type="spellEnd"/>
    <w:r w:rsidRPr="00896C55">
      <w:rPr>
        <w:sz w:val="18"/>
        <w:szCs w:val="18"/>
      </w:rPr>
      <w:t xml:space="preserve"> / Santa Luzia</w:t>
    </w:r>
  </w:p>
  <w:p w:rsidR="005B4C71" w:rsidRDefault="005B4C71">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4C71" w:rsidRDefault="00D25D13">
    <w:pPr>
      <w:pStyle w:val="Rodap"/>
      <w:jc w:val="right"/>
      <w:rPr>
        <w:sz w:val="15"/>
        <w:szCs w:val="15"/>
      </w:rPr>
    </w:pPr>
    <w:r>
      <w:rPr>
        <w:sz w:val="15"/>
      </w:rPr>
      <w:fldChar w:fldCharType="begin"/>
    </w:r>
    <w:r w:rsidR="005B4C71">
      <w:rPr>
        <w:sz w:val="15"/>
      </w:rPr>
      <w:instrText xml:space="preserve"> PAGE </w:instrText>
    </w:r>
    <w:r>
      <w:rPr>
        <w:sz w:val="15"/>
      </w:rPr>
      <w:fldChar w:fldCharType="separate"/>
    </w:r>
    <w:r w:rsidR="007C635F">
      <w:rPr>
        <w:noProof/>
        <w:sz w:val="15"/>
      </w:rPr>
      <w:t>37</w:t>
    </w:r>
    <w:r>
      <w:rPr>
        <w:sz w:val="15"/>
      </w:rPr>
      <w:fldChar w:fldCharType="end"/>
    </w:r>
  </w:p>
  <w:p w:rsidR="005B4C71" w:rsidRPr="00896C55" w:rsidRDefault="005B4C71" w:rsidP="00896C55">
    <w:pPr>
      <w:pStyle w:val="Rodap"/>
      <w:jc w:val="center"/>
      <w:rPr>
        <w:sz w:val="18"/>
        <w:szCs w:val="18"/>
      </w:rPr>
    </w:pPr>
    <w:r w:rsidRPr="00896C55">
      <w:rPr>
        <w:sz w:val="18"/>
        <w:szCs w:val="18"/>
      </w:rPr>
      <w:t>Prefeitur</w:t>
    </w:r>
    <w:r>
      <w:rPr>
        <w:sz w:val="18"/>
        <w:szCs w:val="18"/>
      </w:rPr>
      <w:t>a Municipal de Santa Luzia – UBS</w:t>
    </w:r>
    <w:r w:rsidRPr="00896C55">
      <w:rPr>
        <w:sz w:val="18"/>
        <w:szCs w:val="18"/>
      </w:rPr>
      <w:t xml:space="preserve"> Virgem dos Pobres, Av. VIII, 50 – </w:t>
    </w:r>
    <w:proofErr w:type="spellStart"/>
    <w:r w:rsidRPr="00896C55">
      <w:rPr>
        <w:sz w:val="18"/>
        <w:szCs w:val="18"/>
      </w:rPr>
      <w:t>Frimisa</w:t>
    </w:r>
    <w:proofErr w:type="spellEnd"/>
    <w:r w:rsidRPr="00896C55">
      <w:rPr>
        <w:sz w:val="18"/>
        <w:szCs w:val="18"/>
      </w:rPr>
      <w:t xml:space="preserve"> / Santa Luzia</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4C71" w:rsidRDefault="00D25D13">
    <w:pPr>
      <w:pStyle w:val="Rodap"/>
      <w:jc w:val="right"/>
      <w:rPr>
        <w:sz w:val="15"/>
        <w:szCs w:val="15"/>
      </w:rPr>
    </w:pPr>
    <w:r>
      <w:rPr>
        <w:sz w:val="15"/>
      </w:rPr>
      <w:fldChar w:fldCharType="begin"/>
    </w:r>
    <w:r w:rsidR="005B4C71">
      <w:rPr>
        <w:sz w:val="15"/>
      </w:rPr>
      <w:instrText xml:space="preserve"> PAGE </w:instrText>
    </w:r>
    <w:r>
      <w:rPr>
        <w:sz w:val="15"/>
      </w:rPr>
      <w:fldChar w:fldCharType="separate"/>
    </w:r>
    <w:r w:rsidR="007007EE">
      <w:rPr>
        <w:noProof/>
        <w:sz w:val="15"/>
      </w:rPr>
      <w:t>37</w:t>
    </w:r>
    <w:r>
      <w:rPr>
        <w:sz w:val="15"/>
      </w:rPr>
      <w:fldChar w:fldCharType="end"/>
    </w:r>
  </w:p>
  <w:p w:rsidR="005B4C71" w:rsidRPr="00896C55" w:rsidRDefault="005B4C71" w:rsidP="00896C55">
    <w:pPr>
      <w:pStyle w:val="Rodap"/>
      <w:jc w:val="center"/>
      <w:rPr>
        <w:sz w:val="18"/>
        <w:szCs w:val="18"/>
      </w:rPr>
    </w:pPr>
    <w:r w:rsidRPr="00896C55">
      <w:rPr>
        <w:sz w:val="18"/>
        <w:szCs w:val="18"/>
      </w:rPr>
      <w:t>Prefeitur</w:t>
    </w:r>
    <w:r>
      <w:rPr>
        <w:sz w:val="18"/>
        <w:szCs w:val="18"/>
      </w:rPr>
      <w:t>a Municipal de Santa Luzia – UBS</w:t>
    </w:r>
    <w:r w:rsidRPr="00896C55">
      <w:rPr>
        <w:sz w:val="18"/>
        <w:szCs w:val="18"/>
      </w:rPr>
      <w:t xml:space="preserve"> Virgem dos Pobres, Av. VIII, 50 – </w:t>
    </w:r>
    <w:proofErr w:type="spellStart"/>
    <w:r w:rsidRPr="00896C55">
      <w:rPr>
        <w:sz w:val="18"/>
        <w:szCs w:val="18"/>
      </w:rPr>
      <w:t>Frimisa</w:t>
    </w:r>
    <w:proofErr w:type="spellEnd"/>
    <w:r w:rsidRPr="00896C55">
      <w:rPr>
        <w:sz w:val="18"/>
        <w:szCs w:val="18"/>
      </w:rPr>
      <w:t xml:space="preserve"> / Santa Luzia</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3E00" w:rsidRDefault="00F03E00">
      <w:r>
        <w:separator/>
      </w:r>
    </w:p>
  </w:footnote>
  <w:footnote w:type="continuationSeparator" w:id="1">
    <w:p w:rsidR="00F03E00" w:rsidRDefault="00F03E00">
      <w:r>
        <w:continuationSeparator/>
      </w:r>
    </w:p>
  </w:footnote>
  <w:footnote w:type="continuationNotice" w:id="2">
    <w:p w:rsidR="00F03E00" w:rsidRDefault="00F03E00"/>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4C71" w:rsidRPr="003554F1" w:rsidRDefault="005B4C71" w:rsidP="004D10B4">
    <w:pPr>
      <w:spacing w:after="120" w:line="276" w:lineRule="auto"/>
      <w:ind w:right="-15"/>
      <w:jc w:val="center"/>
      <w:rPr>
        <w:rFonts w:ascii="Arial" w:hAnsi="Arial" w:cs="Arial"/>
        <w:b/>
        <w:bCs/>
        <w:color w:val="000000"/>
        <w:sz w:val="28"/>
        <w:szCs w:val="28"/>
      </w:rPr>
    </w:pPr>
    <w:r>
      <w:rPr>
        <w:rFonts w:ascii="Arial" w:hAnsi="Arial" w:cs="Arial"/>
        <w:b/>
        <w:bCs/>
        <w:noProof/>
        <w:color w:val="000000"/>
        <w:sz w:val="20"/>
        <w:szCs w:val="20"/>
        <w:lang w:eastAsia="pt-BR"/>
      </w:rPr>
      <w:drawing>
        <wp:anchor distT="0" distB="0" distL="114300" distR="114300" simplePos="0" relativeHeight="251659776" behindDoc="1" locked="0" layoutInCell="1" allowOverlap="1">
          <wp:simplePos x="0" y="0"/>
          <wp:positionH relativeFrom="column">
            <wp:posOffset>73025</wp:posOffset>
          </wp:positionH>
          <wp:positionV relativeFrom="paragraph">
            <wp:posOffset>40640</wp:posOffset>
          </wp:positionV>
          <wp:extent cx="789940" cy="641985"/>
          <wp:effectExtent l="19050" t="0" r="0" b="0"/>
          <wp:wrapTight wrapText="bothSides">
            <wp:wrapPolygon edited="0">
              <wp:start x="4167" y="0"/>
              <wp:lineTo x="2605" y="10255"/>
              <wp:lineTo x="-521" y="13460"/>
              <wp:lineTo x="0" y="16024"/>
              <wp:lineTo x="6772" y="20510"/>
              <wp:lineTo x="8334" y="21151"/>
              <wp:lineTo x="8855" y="21151"/>
              <wp:lineTo x="13023" y="21151"/>
              <wp:lineTo x="13543" y="21151"/>
              <wp:lineTo x="14585" y="20510"/>
              <wp:lineTo x="20836" y="16024"/>
              <wp:lineTo x="21357" y="13460"/>
              <wp:lineTo x="18752" y="10255"/>
              <wp:lineTo x="17190" y="641"/>
              <wp:lineTo x="17190" y="0"/>
              <wp:lineTo x="4167" y="0"/>
            </wp:wrapPolygon>
          </wp:wrapTight>
          <wp:docPr id="3" name="Imagem 5" descr="Brasaosantaluz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descr="Brasaosantaluzia"/>
                  <pic:cNvPicPr>
                    <a:picLocks noChangeAspect="1" noChangeArrowheads="1"/>
                  </pic:cNvPicPr>
                </pic:nvPicPr>
                <pic:blipFill>
                  <a:blip r:embed="rId1"/>
                  <a:srcRect/>
                  <a:stretch>
                    <a:fillRect/>
                  </a:stretch>
                </pic:blipFill>
                <pic:spPr bwMode="auto">
                  <a:xfrm>
                    <a:off x="0" y="0"/>
                    <a:ext cx="789940" cy="641985"/>
                  </a:xfrm>
                  <a:prstGeom prst="rect">
                    <a:avLst/>
                  </a:prstGeom>
                  <a:noFill/>
                  <a:ln w="9525">
                    <a:noFill/>
                    <a:miter lim="800000"/>
                    <a:headEnd/>
                    <a:tailEnd/>
                  </a:ln>
                </pic:spPr>
              </pic:pic>
            </a:graphicData>
          </a:graphic>
        </wp:anchor>
      </w:drawing>
    </w:r>
    <w:r w:rsidRPr="003554F1">
      <w:rPr>
        <w:rFonts w:ascii="Arial" w:hAnsi="Arial" w:cs="Arial"/>
        <w:b/>
        <w:bCs/>
        <w:color w:val="000000"/>
        <w:sz w:val="28"/>
        <w:szCs w:val="28"/>
      </w:rPr>
      <w:t>Prefeitura Municipal de Santa Luzia</w:t>
    </w:r>
  </w:p>
  <w:p w:rsidR="005B4C71" w:rsidRDefault="005B4C71" w:rsidP="004D10B4">
    <w:pPr>
      <w:spacing w:after="120" w:line="276" w:lineRule="auto"/>
      <w:ind w:right="-15"/>
      <w:rPr>
        <w:rFonts w:ascii="Arial" w:hAnsi="Arial" w:cs="Arial"/>
        <w:b/>
        <w:bCs/>
        <w:color w:val="000000"/>
        <w:sz w:val="20"/>
        <w:szCs w:val="20"/>
      </w:rPr>
    </w:pPr>
  </w:p>
  <w:p w:rsidR="005B4C71" w:rsidRDefault="005B4C71" w:rsidP="004D10B4">
    <w:pPr>
      <w:spacing w:after="120" w:line="276" w:lineRule="auto"/>
      <w:ind w:right="-15"/>
      <w:jc w:val="center"/>
      <w:rPr>
        <w:rFonts w:ascii="Arial" w:hAnsi="Arial" w:cs="Arial"/>
        <w:b/>
        <w:bCs/>
        <w:color w:val="000000"/>
        <w:sz w:val="20"/>
        <w:szCs w:val="20"/>
      </w:rPr>
    </w:pPr>
    <w:r>
      <w:rPr>
        <w:rFonts w:ascii="Arial" w:hAnsi="Arial" w:cs="Arial"/>
        <w:b/>
        <w:bCs/>
        <w:color w:val="000000"/>
        <w:sz w:val="20"/>
        <w:szCs w:val="20"/>
      </w:rPr>
      <w:t>PROJETO BÁ</w:t>
    </w:r>
    <w:r w:rsidRPr="007863F9">
      <w:rPr>
        <w:rFonts w:ascii="Arial" w:hAnsi="Arial" w:cs="Arial"/>
        <w:b/>
        <w:bCs/>
        <w:color w:val="000000"/>
        <w:sz w:val="20"/>
        <w:szCs w:val="20"/>
      </w:rPr>
      <w:t>SICO</w:t>
    </w:r>
  </w:p>
  <w:p w:rsidR="005B4C71" w:rsidRPr="007863F9" w:rsidRDefault="005B4C71" w:rsidP="004D10B4">
    <w:pPr>
      <w:spacing w:after="120" w:line="276" w:lineRule="auto"/>
      <w:ind w:right="-15"/>
      <w:jc w:val="center"/>
      <w:rPr>
        <w:rFonts w:ascii="Arial" w:hAnsi="Arial" w:cs="Arial"/>
        <w:b/>
        <w:bCs/>
        <w:color w:val="000000"/>
        <w:sz w:val="20"/>
        <w:szCs w:val="20"/>
      </w:rPr>
    </w:pPr>
    <w:r>
      <w:rPr>
        <w:rFonts w:ascii="Arial" w:hAnsi="Arial" w:cs="Arial"/>
        <w:b/>
        <w:bCs/>
        <w:color w:val="000000"/>
        <w:sz w:val="20"/>
        <w:szCs w:val="20"/>
      </w:rPr>
      <w:t>UBS VIRGEM DOS POBRES</w:t>
    </w:r>
  </w:p>
  <w:p w:rsidR="005B4C71" w:rsidRDefault="005B4C71" w:rsidP="005B4C71">
    <w:pPr>
      <w:pStyle w:val="Cabealho"/>
      <w:jc w:val="center"/>
    </w:pPr>
    <w:r>
      <w:t xml:space="preserve">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4C71" w:rsidRPr="003554F1" w:rsidRDefault="005B4C71" w:rsidP="003554F1">
    <w:pPr>
      <w:spacing w:after="120" w:line="276" w:lineRule="auto"/>
      <w:ind w:right="-15"/>
      <w:jc w:val="center"/>
      <w:rPr>
        <w:rFonts w:ascii="Arial" w:hAnsi="Arial" w:cs="Arial"/>
        <w:b/>
        <w:bCs/>
        <w:color w:val="000000"/>
        <w:sz w:val="28"/>
        <w:szCs w:val="28"/>
      </w:rPr>
    </w:pPr>
    <w:r>
      <w:rPr>
        <w:rFonts w:ascii="Arial" w:hAnsi="Arial" w:cs="Arial"/>
        <w:b/>
        <w:bCs/>
        <w:noProof/>
        <w:color w:val="000000"/>
        <w:sz w:val="20"/>
        <w:szCs w:val="20"/>
        <w:lang w:eastAsia="pt-BR"/>
      </w:rPr>
      <w:drawing>
        <wp:anchor distT="0" distB="0" distL="114300" distR="114300" simplePos="0" relativeHeight="251661824" behindDoc="1" locked="0" layoutInCell="1" allowOverlap="1">
          <wp:simplePos x="0" y="0"/>
          <wp:positionH relativeFrom="column">
            <wp:posOffset>73025</wp:posOffset>
          </wp:positionH>
          <wp:positionV relativeFrom="paragraph">
            <wp:posOffset>40640</wp:posOffset>
          </wp:positionV>
          <wp:extent cx="789940" cy="641985"/>
          <wp:effectExtent l="19050" t="0" r="0" b="0"/>
          <wp:wrapTight wrapText="bothSides">
            <wp:wrapPolygon edited="0">
              <wp:start x="4167" y="0"/>
              <wp:lineTo x="2605" y="10255"/>
              <wp:lineTo x="-521" y="13460"/>
              <wp:lineTo x="0" y="16024"/>
              <wp:lineTo x="6772" y="20510"/>
              <wp:lineTo x="8334" y="21151"/>
              <wp:lineTo x="8855" y="21151"/>
              <wp:lineTo x="13023" y="21151"/>
              <wp:lineTo x="13543" y="21151"/>
              <wp:lineTo x="14585" y="20510"/>
              <wp:lineTo x="20836" y="16024"/>
              <wp:lineTo x="21357" y="13460"/>
              <wp:lineTo x="18752" y="10255"/>
              <wp:lineTo x="17190" y="641"/>
              <wp:lineTo x="17190" y="0"/>
              <wp:lineTo x="4167" y="0"/>
            </wp:wrapPolygon>
          </wp:wrapTight>
          <wp:docPr id="4" name="Imagem 5" descr="Brasaosantaluz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descr="Brasaosantaluzia"/>
                  <pic:cNvPicPr>
                    <a:picLocks noChangeAspect="1" noChangeArrowheads="1"/>
                  </pic:cNvPicPr>
                </pic:nvPicPr>
                <pic:blipFill>
                  <a:blip r:embed="rId1"/>
                  <a:srcRect/>
                  <a:stretch>
                    <a:fillRect/>
                  </a:stretch>
                </pic:blipFill>
                <pic:spPr bwMode="auto">
                  <a:xfrm>
                    <a:off x="0" y="0"/>
                    <a:ext cx="789940" cy="641985"/>
                  </a:xfrm>
                  <a:prstGeom prst="rect">
                    <a:avLst/>
                  </a:prstGeom>
                  <a:noFill/>
                  <a:ln w="9525">
                    <a:noFill/>
                    <a:miter lim="800000"/>
                    <a:headEnd/>
                    <a:tailEnd/>
                  </a:ln>
                </pic:spPr>
              </pic:pic>
            </a:graphicData>
          </a:graphic>
        </wp:anchor>
      </w:drawing>
    </w:r>
    <w:r w:rsidRPr="003554F1">
      <w:rPr>
        <w:rFonts w:ascii="Arial" w:hAnsi="Arial" w:cs="Arial"/>
        <w:b/>
        <w:bCs/>
        <w:color w:val="000000"/>
        <w:sz w:val="28"/>
        <w:szCs w:val="28"/>
      </w:rPr>
      <w:t>Prefeitura Municipal de Santa Luzia</w:t>
    </w:r>
  </w:p>
  <w:p w:rsidR="005B4C71" w:rsidRDefault="005B4C71" w:rsidP="003554F1">
    <w:pPr>
      <w:spacing w:after="120" w:line="276" w:lineRule="auto"/>
      <w:ind w:right="-15"/>
      <w:rPr>
        <w:rFonts w:ascii="Arial" w:hAnsi="Arial" w:cs="Arial"/>
        <w:b/>
        <w:bCs/>
        <w:color w:val="000000"/>
        <w:sz w:val="20"/>
        <w:szCs w:val="20"/>
      </w:rPr>
    </w:pPr>
  </w:p>
  <w:p w:rsidR="005B4C71" w:rsidRDefault="005B4C71" w:rsidP="003554F1">
    <w:pPr>
      <w:spacing w:after="120" w:line="276" w:lineRule="auto"/>
      <w:ind w:right="-15"/>
      <w:jc w:val="center"/>
      <w:rPr>
        <w:rFonts w:ascii="Arial" w:hAnsi="Arial" w:cs="Arial"/>
        <w:b/>
        <w:bCs/>
        <w:color w:val="000000"/>
        <w:sz w:val="20"/>
        <w:szCs w:val="20"/>
      </w:rPr>
    </w:pPr>
    <w:r w:rsidRPr="007863F9">
      <w:rPr>
        <w:rFonts w:ascii="Arial" w:hAnsi="Arial" w:cs="Arial"/>
        <w:b/>
        <w:bCs/>
        <w:color w:val="000000"/>
        <w:sz w:val="20"/>
        <w:szCs w:val="20"/>
      </w:rPr>
      <w:t>PROJETO BÁSICO</w:t>
    </w:r>
  </w:p>
  <w:p w:rsidR="005B4C71" w:rsidRPr="007863F9" w:rsidRDefault="005B4C71" w:rsidP="003554F1">
    <w:pPr>
      <w:spacing w:after="120" w:line="276" w:lineRule="auto"/>
      <w:ind w:right="-15"/>
      <w:jc w:val="center"/>
      <w:rPr>
        <w:rFonts w:ascii="Arial" w:hAnsi="Arial" w:cs="Arial"/>
        <w:b/>
        <w:bCs/>
        <w:color w:val="000000"/>
        <w:sz w:val="20"/>
        <w:szCs w:val="20"/>
      </w:rPr>
    </w:pPr>
    <w:r>
      <w:rPr>
        <w:rFonts w:ascii="Arial" w:hAnsi="Arial" w:cs="Arial"/>
        <w:b/>
        <w:bCs/>
        <w:color w:val="000000"/>
        <w:sz w:val="20"/>
        <w:szCs w:val="20"/>
      </w:rPr>
      <w:t>UBS VIRGEM DOS POBRES</w:t>
    </w:r>
  </w:p>
  <w:p w:rsidR="005B4C71" w:rsidRDefault="005B4C71">
    <w:pPr>
      <w:pStyle w:val="Cabealh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4C71" w:rsidRPr="003554F1" w:rsidRDefault="005B4C71" w:rsidP="003554F1">
    <w:pPr>
      <w:spacing w:after="120" w:line="276" w:lineRule="auto"/>
      <w:ind w:right="-15"/>
      <w:jc w:val="center"/>
      <w:rPr>
        <w:rFonts w:ascii="Arial" w:hAnsi="Arial" w:cs="Arial"/>
        <w:b/>
        <w:bCs/>
        <w:color w:val="000000"/>
        <w:sz w:val="28"/>
        <w:szCs w:val="28"/>
      </w:rPr>
    </w:pPr>
    <w:r>
      <w:rPr>
        <w:rFonts w:ascii="Arial" w:hAnsi="Arial" w:cs="Arial"/>
        <w:b/>
        <w:bCs/>
        <w:noProof/>
        <w:color w:val="000000"/>
        <w:sz w:val="20"/>
        <w:szCs w:val="20"/>
        <w:lang w:eastAsia="pt-BR"/>
      </w:rPr>
      <w:drawing>
        <wp:anchor distT="0" distB="0" distL="114300" distR="114300" simplePos="0" relativeHeight="251657728" behindDoc="1" locked="0" layoutInCell="1" allowOverlap="1">
          <wp:simplePos x="0" y="0"/>
          <wp:positionH relativeFrom="column">
            <wp:posOffset>73025</wp:posOffset>
          </wp:positionH>
          <wp:positionV relativeFrom="paragraph">
            <wp:posOffset>40640</wp:posOffset>
          </wp:positionV>
          <wp:extent cx="789940" cy="641985"/>
          <wp:effectExtent l="19050" t="0" r="0" b="0"/>
          <wp:wrapTight wrapText="bothSides">
            <wp:wrapPolygon edited="0">
              <wp:start x="4167" y="0"/>
              <wp:lineTo x="2605" y="10255"/>
              <wp:lineTo x="-521" y="13460"/>
              <wp:lineTo x="0" y="16024"/>
              <wp:lineTo x="6772" y="20510"/>
              <wp:lineTo x="8334" y="21151"/>
              <wp:lineTo x="8855" y="21151"/>
              <wp:lineTo x="13023" y="21151"/>
              <wp:lineTo x="13543" y="21151"/>
              <wp:lineTo x="14585" y="20510"/>
              <wp:lineTo x="20836" y="16024"/>
              <wp:lineTo x="21357" y="13460"/>
              <wp:lineTo x="18752" y="10255"/>
              <wp:lineTo x="17190" y="641"/>
              <wp:lineTo x="17190" y="0"/>
              <wp:lineTo x="4167" y="0"/>
            </wp:wrapPolygon>
          </wp:wrapTight>
          <wp:docPr id="1" name="Imagem 5" descr="Brasaosantaluz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descr="Brasaosantaluzia"/>
                  <pic:cNvPicPr>
                    <a:picLocks noChangeAspect="1" noChangeArrowheads="1"/>
                  </pic:cNvPicPr>
                </pic:nvPicPr>
                <pic:blipFill>
                  <a:blip r:embed="rId1"/>
                  <a:srcRect/>
                  <a:stretch>
                    <a:fillRect/>
                  </a:stretch>
                </pic:blipFill>
                <pic:spPr bwMode="auto">
                  <a:xfrm>
                    <a:off x="0" y="0"/>
                    <a:ext cx="789940" cy="641985"/>
                  </a:xfrm>
                  <a:prstGeom prst="rect">
                    <a:avLst/>
                  </a:prstGeom>
                  <a:noFill/>
                  <a:ln w="9525">
                    <a:noFill/>
                    <a:miter lim="800000"/>
                    <a:headEnd/>
                    <a:tailEnd/>
                  </a:ln>
                </pic:spPr>
              </pic:pic>
            </a:graphicData>
          </a:graphic>
        </wp:anchor>
      </w:drawing>
    </w:r>
    <w:r w:rsidRPr="003554F1">
      <w:rPr>
        <w:rFonts w:ascii="Arial" w:hAnsi="Arial" w:cs="Arial"/>
        <w:b/>
        <w:bCs/>
        <w:color w:val="000000"/>
        <w:sz w:val="28"/>
        <w:szCs w:val="28"/>
      </w:rPr>
      <w:t>Prefeitura Municipal de Santa Luzia</w:t>
    </w:r>
  </w:p>
  <w:p w:rsidR="005B4C71" w:rsidRDefault="005B4C71" w:rsidP="003554F1">
    <w:pPr>
      <w:spacing w:after="120" w:line="276" w:lineRule="auto"/>
      <w:ind w:right="-15"/>
      <w:rPr>
        <w:rFonts w:ascii="Arial" w:hAnsi="Arial" w:cs="Arial"/>
        <w:b/>
        <w:bCs/>
        <w:color w:val="000000"/>
        <w:sz w:val="20"/>
        <w:szCs w:val="20"/>
      </w:rPr>
    </w:pPr>
  </w:p>
  <w:p w:rsidR="005B4C71" w:rsidRDefault="005B4C71" w:rsidP="003554F1">
    <w:pPr>
      <w:spacing w:after="120" w:line="276" w:lineRule="auto"/>
      <w:ind w:right="-15"/>
      <w:jc w:val="center"/>
      <w:rPr>
        <w:rFonts w:ascii="Arial" w:hAnsi="Arial" w:cs="Arial"/>
        <w:b/>
        <w:bCs/>
        <w:color w:val="000000"/>
        <w:sz w:val="20"/>
        <w:szCs w:val="20"/>
      </w:rPr>
    </w:pPr>
    <w:r w:rsidRPr="007863F9">
      <w:rPr>
        <w:rFonts w:ascii="Arial" w:hAnsi="Arial" w:cs="Arial"/>
        <w:b/>
        <w:bCs/>
        <w:color w:val="000000"/>
        <w:sz w:val="20"/>
        <w:szCs w:val="20"/>
      </w:rPr>
      <w:t>PROJETO BÁSICO</w:t>
    </w:r>
  </w:p>
  <w:p w:rsidR="005B4C71" w:rsidRPr="007863F9" w:rsidRDefault="005B4C71" w:rsidP="003554F1">
    <w:pPr>
      <w:spacing w:after="120" w:line="276" w:lineRule="auto"/>
      <w:ind w:right="-15"/>
      <w:jc w:val="center"/>
      <w:rPr>
        <w:rFonts w:ascii="Arial" w:hAnsi="Arial" w:cs="Arial"/>
        <w:b/>
        <w:bCs/>
        <w:color w:val="000000"/>
        <w:sz w:val="20"/>
        <w:szCs w:val="20"/>
      </w:rPr>
    </w:pPr>
    <w:r>
      <w:rPr>
        <w:rFonts w:ascii="Arial" w:hAnsi="Arial" w:cs="Arial"/>
        <w:b/>
        <w:bCs/>
        <w:color w:val="000000"/>
        <w:sz w:val="20"/>
        <w:szCs w:val="20"/>
      </w:rPr>
      <w:t>UBS VIRGEM DOS POBRES</w:t>
    </w:r>
  </w:p>
  <w:p w:rsidR="005B4C71" w:rsidRDefault="005B4C71">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C28AAF1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2"/>
    <w:multiLevelType w:val="singleLevel"/>
    <w:tmpl w:val="00000002"/>
    <w:name w:val="WW8Num2"/>
    <w:lvl w:ilvl="0">
      <w:start w:val="1"/>
      <w:numFmt w:val="lowerLetter"/>
      <w:lvlText w:val="(%1)"/>
      <w:lvlJc w:val="left"/>
      <w:pPr>
        <w:tabs>
          <w:tab w:val="num" w:pos="0"/>
        </w:tabs>
        <w:ind w:left="1152" w:hanging="360"/>
      </w:pPr>
    </w:lvl>
  </w:abstractNum>
  <w:abstractNum w:abstractNumId="3">
    <w:nsid w:val="00000003"/>
    <w:multiLevelType w:val="multilevel"/>
    <w:tmpl w:val="834EAAF6"/>
    <w:lvl w:ilvl="0">
      <w:start w:val="2"/>
      <w:numFmt w:val="decimal"/>
      <w:lvlText w:val="%1."/>
      <w:lvlJc w:val="left"/>
      <w:pPr>
        <w:tabs>
          <w:tab w:val="num" w:pos="711"/>
        </w:tabs>
        <w:ind w:left="567" w:firstLine="0"/>
      </w:pPr>
      <w:rPr>
        <w:rFonts w:hint="default"/>
        <w:b/>
        <w:sz w:val="24"/>
        <w:szCs w:val="20"/>
      </w:rPr>
    </w:lvl>
    <w:lvl w:ilvl="1">
      <w:start w:val="1"/>
      <w:numFmt w:val="decimal"/>
      <w:lvlText w:val="%1.%2."/>
      <w:lvlJc w:val="left"/>
      <w:pPr>
        <w:tabs>
          <w:tab w:val="num" w:pos="711"/>
        </w:tabs>
        <w:ind w:left="567" w:firstLine="0"/>
      </w:pPr>
      <w:rPr>
        <w:rFonts w:hint="default"/>
        <w:b w:val="0"/>
        <w:i w:val="0"/>
        <w:color w:val="auto"/>
        <w:sz w:val="24"/>
        <w:szCs w:val="20"/>
      </w:rPr>
    </w:lvl>
    <w:lvl w:ilvl="2">
      <w:start w:val="1"/>
      <w:numFmt w:val="decimal"/>
      <w:lvlText w:val="%1.%2.%3."/>
      <w:lvlJc w:val="left"/>
      <w:pPr>
        <w:tabs>
          <w:tab w:val="num" w:pos="711"/>
        </w:tabs>
        <w:ind w:left="567" w:firstLine="0"/>
      </w:pPr>
      <w:rPr>
        <w:rFonts w:hint="default"/>
        <w:b w:val="0"/>
        <w:color w:val="auto"/>
        <w:sz w:val="24"/>
        <w:szCs w:val="20"/>
      </w:rPr>
    </w:lvl>
    <w:lvl w:ilvl="3">
      <w:start w:val="1"/>
      <w:numFmt w:val="decimal"/>
      <w:lvlText w:val="%1.%2.%3.%4."/>
      <w:lvlJc w:val="left"/>
      <w:pPr>
        <w:tabs>
          <w:tab w:val="num" w:pos="1563"/>
        </w:tabs>
        <w:ind w:left="1419" w:firstLine="0"/>
      </w:pPr>
      <w:rPr>
        <w:rFonts w:hint="default"/>
        <w:sz w:val="24"/>
        <w:szCs w:val="20"/>
      </w:rPr>
    </w:lvl>
    <w:lvl w:ilvl="4">
      <w:start w:val="1"/>
      <w:numFmt w:val="decimal"/>
      <w:lvlText w:val="%1.%2.%3.%4.%5."/>
      <w:lvlJc w:val="left"/>
      <w:pPr>
        <w:tabs>
          <w:tab w:val="num" w:pos="711"/>
        </w:tabs>
        <w:ind w:left="567" w:firstLine="0"/>
      </w:pPr>
      <w:rPr>
        <w:rFonts w:hint="default"/>
      </w:rPr>
    </w:lvl>
    <w:lvl w:ilvl="5">
      <w:start w:val="1"/>
      <w:numFmt w:val="decimal"/>
      <w:lvlText w:val="%1.%2.%3.%4.%5.%6."/>
      <w:lvlJc w:val="left"/>
      <w:pPr>
        <w:tabs>
          <w:tab w:val="num" w:pos="711"/>
        </w:tabs>
        <w:ind w:left="567" w:firstLine="0"/>
      </w:pPr>
      <w:rPr>
        <w:rFonts w:hint="default"/>
      </w:rPr>
    </w:lvl>
    <w:lvl w:ilvl="6">
      <w:start w:val="1"/>
      <w:numFmt w:val="decimal"/>
      <w:lvlText w:val="%1.%2.%3.%4.%5.%6.%7."/>
      <w:lvlJc w:val="left"/>
      <w:pPr>
        <w:tabs>
          <w:tab w:val="num" w:pos="711"/>
        </w:tabs>
        <w:ind w:left="567" w:firstLine="0"/>
      </w:pPr>
      <w:rPr>
        <w:rFonts w:hint="default"/>
      </w:rPr>
    </w:lvl>
    <w:lvl w:ilvl="7">
      <w:start w:val="1"/>
      <w:numFmt w:val="decimal"/>
      <w:lvlText w:val="%1.%2.%3.%4.%5.%6.%7.%8."/>
      <w:lvlJc w:val="left"/>
      <w:pPr>
        <w:tabs>
          <w:tab w:val="num" w:pos="711"/>
        </w:tabs>
        <w:ind w:left="567" w:firstLine="0"/>
      </w:pPr>
      <w:rPr>
        <w:rFonts w:hint="default"/>
      </w:rPr>
    </w:lvl>
    <w:lvl w:ilvl="8">
      <w:start w:val="1"/>
      <w:numFmt w:val="decimal"/>
      <w:lvlText w:val="%1.%2.%3.%4.%5.%6.%7.%8.%9."/>
      <w:lvlJc w:val="left"/>
      <w:pPr>
        <w:tabs>
          <w:tab w:val="num" w:pos="711"/>
        </w:tabs>
        <w:ind w:left="567" w:firstLine="0"/>
      </w:pPr>
      <w:rPr>
        <w:rFonts w:hint="default"/>
      </w:rPr>
    </w:lvl>
  </w:abstractNum>
  <w:abstractNum w:abstractNumId="4">
    <w:nsid w:val="00000004"/>
    <w:multiLevelType w:val="multilevel"/>
    <w:tmpl w:val="1FC408FA"/>
    <w:name w:val="WW8Num4"/>
    <w:lvl w:ilvl="0">
      <w:start w:val="1"/>
      <w:numFmt w:val="decimal"/>
      <w:lvlText w:val="%1."/>
      <w:lvlJc w:val="left"/>
      <w:pPr>
        <w:tabs>
          <w:tab w:val="num" w:pos="0"/>
        </w:tabs>
        <w:ind w:left="720" w:hanging="360"/>
      </w:pPr>
      <w:rPr>
        <w:rFonts w:hint="default"/>
        <w:sz w:val="24"/>
        <w:szCs w:val="20"/>
      </w:rPr>
    </w:lvl>
    <w:lvl w:ilvl="1">
      <w:start w:val="1"/>
      <w:numFmt w:val="decimal"/>
      <w:lvlText w:val="%1.%2."/>
      <w:lvlJc w:val="left"/>
      <w:pPr>
        <w:tabs>
          <w:tab w:val="num" w:pos="567"/>
        </w:tabs>
        <w:ind w:left="567" w:firstLine="0"/>
      </w:pPr>
      <w:rPr>
        <w:rFonts w:hint="default"/>
        <w:b w:val="0"/>
        <w:color w:val="auto"/>
      </w:rPr>
    </w:lvl>
    <w:lvl w:ilvl="2">
      <w:start w:val="1"/>
      <w:numFmt w:val="decimal"/>
      <w:lvlText w:val="%1.%2.%3."/>
      <w:lvlJc w:val="left"/>
      <w:pPr>
        <w:tabs>
          <w:tab w:val="num" w:pos="0"/>
        </w:tabs>
        <w:ind w:left="1080" w:hanging="720"/>
      </w:pPr>
      <w:rPr>
        <w:rFonts w:hint="default"/>
        <w:color w:val="auto"/>
      </w:rPr>
    </w:lvl>
    <w:lvl w:ilvl="3">
      <w:start w:val="1"/>
      <w:numFmt w:val="decimal"/>
      <w:lvlText w:val="%1.%2.%3.%4."/>
      <w:lvlJc w:val="left"/>
      <w:pPr>
        <w:tabs>
          <w:tab w:val="num" w:pos="0"/>
        </w:tabs>
        <w:ind w:left="1440" w:hanging="1080"/>
      </w:pPr>
      <w:rPr>
        <w:rFonts w:hint="default"/>
        <w:color w:val="auto"/>
      </w:rPr>
    </w:lvl>
    <w:lvl w:ilvl="4">
      <w:start w:val="1"/>
      <w:numFmt w:val="decimal"/>
      <w:lvlText w:val="%1.%2.%3.%4.%5."/>
      <w:lvlJc w:val="left"/>
      <w:pPr>
        <w:tabs>
          <w:tab w:val="num" w:pos="0"/>
        </w:tabs>
        <w:ind w:left="1800" w:hanging="1440"/>
      </w:pPr>
      <w:rPr>
        <w:rFonts w:hint="default"/>
        <w:color w:val="auto"/>
      </w:rPr>
    </w:lvl>
    <w:lvl w:ilvl="5">
      <w:start w:val="1"/>
      <w:numFmt w:val="decimal"/>
      <w:lvlText w:val="%1.%2.%3.%4.%5.%6."/>
      <w:lvlJc w:val="left"/>
      <w:pPr>
        <w:tabs>
          <w:tab w:val="num" w:pos="0"/>
        </w:tabs>
        <w:ind w:left="1800" w:hanging="1440"/>
      </w:pPr>
      <w:rPr>
        <w:rFonts w:hint="default"/>
        <w:color w:val="auto"/>
      </w:rPr>
    </w:lvl>
    <w:lvl w:ilvl="6">
      <w:start w:val="1"/>
      <w:numFmt w:val="decimal"/>
      <w:lvlText w:val="%1.%2.%3.%4.%5.%6.%7."/>
      <w:lvlJc w:val="left"/>
      <w:pPr>
        <w:tabs>
          <w:tab w:val="num" w:pos="0"/>
        </w:tabs>
        <w:ind w:left="2160" w:hanging="1800"/>
      </w:pPr>
      <w:rPr>
        <w:rFonts w:hint="default"/>
        <w:color w:val="auto"/>
      </w:rPr>
    </w:lvl>
    <w:lvl w:ilvl="7">
      <w:start w:val="1"/>
      <w:numFmt w:val="decimal"/>
      <w:lvlText w:val="%1.%2.%3.%4.%5.%6.%7.%8."/>
      <w:lvlJc w:val="left"/>
      <w:pPr>
        <w:tabs>
          <w:tab w:val="num" w:pos="0"/>
        </w:tabs>
        <w:ind w:left="2520" w:hanging="2160"/>
      </w:pPr>
      <w:rPr>
        <w:rFonts w:hint="default"/>
        <w:color w:val="auto"/>
      </w:rPr>
    </w:lvl>
    <w:lvl w:ilvl="8">
      <w:start w:val="1"/>
      <w:numFmt w:val="decimal"/>
      <w:lvlText w:val="%1.%2.%3.%4.%5.%6.%7.%8.%9."/>
      <w:lvlJc w:val="left"/>
      <w:pPr>
        <w:tabs>
          <w:tab w:val="num" w:pos="0"/>
        </w:tabs>
        <w:ind w:left="2520" w:hanging="2160"/>
      </w:pPr>
      <w:rPr>
        <w:rFonts w:hint="default"/>
        <w:color w:val="auto"/>
      </w:rPr>
    </w:lvl>
  </w:abstractNum>
  <w:abstractNum w:abstractNumId="5">
    <w:nsid w:val="02191BA4"/>
    <w:multiLevelType w:val="multilevel"/>
    <w:tmpl w:val="45AAFFC0"/>
    <w:lvl w:ilvl="0">
      <w:start w:val="4"/>
      <w:numFmt w:val="decimal"/>
      <w:lvlText w:val="%1."/>
      <w:lvlJc w:val="left"/>
      <w:pPr>
        <w:tabs>
          <w:tab w:val="num" w:pos="0"/>
        </w:tabs>
        <w:ind w:left="360" w:hanging="360"/>
      </w:pPr>
      <w:rPr>
        <w:rFonts w:hint="default"/>
        <w:sz w:val="20"/>
        <w:szCs w:val="20"/>
      </w:rPr>
    </w:lvl>
    <w:lvl w:ilvl="1">
      <w:start w:val="1"/>
      <w:numFmt w:val="decimal"/>
      <w:lvlText w:val="%1.%2."/>
      <w:lvlJc w:val="left"/>
      <w:pPr>
        <w:tabs>
          <w:tab w:val="num" w:pos="0"/>
        </w:tabs>
        <w:ind w:left="432" w:hanging="432"/>
      </w:pPr>
      <w:rPr>
        <w:rFonts w:hint="default"/>
        <w:b w:val="0"/>
        <w:i w:val="0"/>
        <w:color w:val="auto"/>
        <w:sz w:val="20"/>
        <w:szCs w:val="20"/>
      </w:rPr>
    </w:lvl>
    <w:lvl w:ilvl="2">
      <w:start w:val="1"/>
      <w:numFmt w:val="decimal"/>
      <w:lvlText w:val="%1.%2.%3."/>
      <w:lvlJc w:val="left"/>
      <w:pPr>
        <w:tabs>
          <w:tab w:val="num" w:pos="272"/>
        </w:tabs>
        <w:ind w:left="1496" w:hanging="504"/>
      </w:pPr>
      <w:rPr>
        <w:rFonts w:hint="default"/>
        <w:b w:val="0"/>
        <w:color w:val="auto"/>
        <w:sz w:val="20"/>
        <w:szCs w:val="20"/>
      </w:rPr>
    </w:lvl>
    <w:lvl w:ilvl="3">
      <w:start w:val="1"/>
      <w:numFmt w:val="decimal"/>
      <w:lvlText w:val="%1.%2.%3.%4."/>
      <w:lvlJc w:val="left"/>
      <w:pPr>
        <w:tabs>
          <w:tab w:val="num" w:pos="0"/>
        </w:tabs>
        <w:ind w:left="1728" w:hanging="648"/>
      </w:pPr>
      <w:rPr>
        <w:rFonts w:hint="default"/>
        <w:sz w:val="20"/>
        <w:szCs w:val="20"/>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
    <w:nsid w:val="04FB31B0"/>
    <w:multiLevelType w:val="multilevel"/>
    <w:tmpl w:val="E9CE34E2"/>
    <w:lvl w:ilvl="0">
      <w:start w:val="19"/>
      <w:numFmt w:val="decimal"/>
      <w:lvlText w:val="%1"/>
      <w:lvlJc w:val="left"/>
      <w:pPr>
        <w:ind w:left="465" w:hanging="465"/>
      </w:pPr>
      <w:rPr>
        <w:rFonts w:hint="default"/>
      </w:rPr>
    </w:lvl>
    <w:lvl w:ilvl="1">
      <w:start w:val="1"/>
      <w:numFmt w:val="decimal"/>
      <w:lvlText w:val="%1.%2"/>
      <w:lvlJc w:val="left"/>
      <w:pPr>
        <w:ind w:left="1742" w:hanging="465"/>
      </w:pPr>
      <w:rPr>
        <w:rFonts w:hint="default"/>
      </w:rPr>
    </w:lvl>
    <w:lvl w:ilvl="2">
      <w:start w:val="1"/>
      <w:numFmt w:val="decimal"/>
      <w:lvlText w:val="%1.%2.%3"/>
      <w:lvlJc w:val="left"/>
      <w:pPr>
        <w:ind w:left="3274" w:hanging="720"/>
      </w:pPr>
      <w:rPr>
        <w:rFonts w:hint="default"/>
      </w:rPr>
    </w:lvl>
    <w:lvl w:ilvl="3">
      <w:start w:val="1"/>
      <w:numFmt w:val="decimal"/>
      <w:lvlText w:val="%1.%2.%3.%4"/>
      <w:lvlJc w:val="left"/>
      <w:pPr>
        <w:ind w:left="4911" w:hanging="1080"/>
      </w:pPr>
      <w:rPr>
        <w:rFonts w:hint="default"/>
      </w:rPr>
    </w:lvl>
    <w:lvl w:ilvl="4">
      <w:start w:val="1"/>
      <w:numFmt w:val="decimal"/>
      <w:lvlText w:val="%1.%2.%3.%4.%5"/>
      <w:lvlJc w:val="left"/>
      <w:pPr>
        <w:ind w:left="6188" w:hanging="1080"/>
      </w:pPr>
      <w:rPr>
        <w:rFonts w:hint="default"/>
      </w:rPr>
    </w:lvl>
    <w:lvl w:ilvl="5">
      <w:start w:val="1"/>
      <w:numFmt w:val="decimal"/>
      <w:lvlText w:val="%1.%2.%3.%4.%5.%6"/>
      <w:lvlJc w:val="left"/>
      <w:pPr>
        <w:ind w:left="7825" w:hanging="1440"/>
      </w:pPr>
      <w:rPr>
        <w:rFonts w:hint="default"/>
      </w:rPr>
    </w:lvl>
    <w:lvl w:ilvl="6">
      <w:start w:val="1"/>
      <w:numFmt w:val="decimal"/>
      <w:lvlText w:val="%1.%2.%3.%4.%5.%6.%7"/>
      <w:lvlJc w:val="left"/>
      <w:pPr>
        <w:ind w:left="9102" w:hanging="1440"/>
      </w:pPr>
      <w:rPr>
        <w:rFonts w:hint="default"/>
      </w:rPr>
    </w:lvl>
    <w:lvl w:ilvl="7">
      <w:start w:val="1"/>
      <w:numFmt w:val="decimal"/>
      <w:lvlText w:val="%1.%2.%3.%4.%5.%6.%7.%8"/>
      <w:lvlJc w:val="left"/>
      <w:pPr>
        <w:ind w:left="10739" w:hanging="1800"/>
      </w:pPr>
      <w:rPr>
        <w:rFonts w:hint="default"/>
      </w:rPr>
    </w:lvl>
    <w:lvl w:ilvl="8">
      <w:start w:val="1"/>
      <w:numFmt w:val="decimal"/>
      <w:lvlText w:val="%1.%2.%3.%4.%5.%6.%7.%8.%9"/>
      <w:lvlJc w:val="left"/>
      <w:pPr>
        <w:ind w:left="12016" w:hanging="1800"/>
      </w:pPr>
      <w:rPr>
        <w:rFonts w:hint="default"/>
      </w:rPr>
    </w:lvl>
  </w:abstractNum>
  <w:abstractNum w:abstractNumId="7">
    <w:nsid w:val="063D08F1"/>
    <w:multiLevelType w:val="multilevel"/>
    <w:tmpl w:val="19FC26F6"/>
    <w:lvl w:ilvl="0">
      <w:start w:val="16"/>
      <w:numFmt w:val="decimal"/>
      <w:lvlText w:val="%1."/>
      <w:lvlJc w:val="left"/>
      <w:pPr>
        <w:tabs>
          <w:tab w:val="num" w:pos="0"/>
        </w:tabs>
        <w:ind w:left="360" w:hanging="360"/>
      </w:pPr>
      <w:rPr>
        <w:rFonts w:hint="default"/>
        <w:i w:val="0"/>
        <w:sz w:val="20"/>
        <w:szCs w:val="20"/>
      </w:rPr>
    </w:lvl>
    <w:lvl w:ilvl="1">
      <w:start w:val="1"/>
      <w:numFmt w:val="decimal"/>
      <w:lvlText w:val="%1.%2."/>
      <w:lvlJc w:val="left"/>
      <w:pPr>
        <w:tabs>
          <w:tab w:val="num" w:pos="0"/>
        </w:tabs>
        <w:ind w:left="432" w:hanging="432"/>
      </w:pPr>
      <w:rPr>
        <w:rFonts w:hint="default"/>
        <w:b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rFonts w:hint="default"/>
        <w:b w:val="0"/>
        <w:sz w:val="20"/>
        <w:szCs w:val="20"/>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
    <w:nsid w:val="078D5B22"/>
    <w:multiLevelType w:val="multilevel"/>
    <w:tmpl w:val="1A348DD8"/>
    <w:lvl w:ilvl="0">
      <w:start w:val="10"/>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val="0"/>
        <w:i w:val="0"/>
        <w:color w:val="auto"/>
      </w:rPr>
    </w:lvl>
    <w:lvl w:ilvl="2">
      <w:start w:val="1"/>
      <w:numFmt w:val="decimal"/>
      <w:suff w:val="space"/>
      <w:lvlText w:val="%1.%2.%3."/>
      <w:lvlJc w:val="left"/>
      <w:pPr>
        <w:ind w:left="567" w:firstLine="0"/>
      </w:pPr>
      <w:rPr>
        <w:rFonts w:hint="default"/>
        <w:b w:val="0"/>
        <w:i w:val="0"/>
      </w:rPr>
    </w:lvl>
    <w:lvl w:ilvl="3">
      <w:start w:val="1"/>
      <w:numFmt w:val="decimal"/>
      <w:suff w:val="space"/>
      <w:lvlText w:val="%1.%2.%3.%4."/>
      <w:lvlJc w:val="left"/>
      <w:pPr>
        <w:ind w:left="851" w:firstLine="0"/>
      </w:pPr>
      <w:rPr>
        <w:rFonts w:hint="default"/>
        <w:b w:val="0"/>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07F45CB3"/>
    <w:multiLevelType w:val="multilevel"/>
    <w:tmpl w:val="28C46B72"/>
    <w:lvl w:ilvl="0">
      <w:start w:val="17"/>
      <w:numFmt w:val="decimal"/>
      <w:lvlText w:val="%1."/>
      <w:lvlJc w:val="left"/>
      <w:pPr>
        <w:ind w:left="360" w:hanging="360"/>
      </w:pPr>
      <w:rPr>
        <w:rFonts w:hint="default"/>
      </w:rPr>
    </w:lvl>
    <w:lvl w:ilvl="1">
      <w:start w:val="1"/>
      <w:numFmt w:val="decimal"/>
      <w:lvlText w:val="%1.%2."/>
      <w:lvlJc w:val="left"/>
      <w:pPr>
        <w:ind w:left="792" w:hanging="432"/>
      </w:pPr>
      <w:rPr>
        <w:rFonts w:hint="default"/>
        <w:b w:val="0"/>
        <w:i w:val="0"/>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0DAD53BD"/>
    <w:multiLevelType w:val="multilevel"/>
    <w:tmpl w:val="9E84D1DA"/>
    <w:lvl w:ilvl="0">
      <w:start w:val="20"/>
      <w:numFmt w:val="decimal"/>
      <w:lvlText w:val="%1."/>
      <w:lvlJc w:val="left"/>
      <w:pPr>
        <w:ind w:left="444" w:hanging="444"/>
      </w:pPr>
      <w:rPr>
        <w:rFonts w:hint="default"/>
      </w:rPr>
    </w:lvl>
    <w:lvl w:ilvl="1">
      <w:start w:val="1"/>
      <w:numFmt w:val="decimal"/>
      <w:lvlText w:val="%1.%2."/>
      <w:lvlJc w:val="left"/>
      <w:pPr>
        <w:ind w:left="869" w:hanging="444"/>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1">
    <w:nsid w:val="13722566"/>
    <w:multiLevelType w:val="multilevel"/>
    <w:tmpl w:val="6E74C5AA"/>
    <w:lvl w:ilvl="0">
      <w:start w:val="1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165603FE"/>
    <w:multiLevelType w:val="hybridMultilevel"/>
    <w:tmpl w:val="91D411F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18A82190"/>
    <w:multiLevelType w:val="multilevel"/>
    <w:tmpl w:val="8F42683C"/>
    <w:lvl w:ilvl="0">
      <w:start w:val="22"/>
      <w:numFmt w:val="decimal"/>
      <w:lvlText w:val="%1."/>
      <w:lvlJc w:val="left"/>
      <w:pPr>
        <w:ind w:left="360" w:hanging="360"/>
      </w:pPr>
      <w:rPr>
        <w:rFonts w:hint="default"/>
      </w:rPr>
    </w:lvl>
    <w:lvl w:ilvl="1">
      <w:start w:val="1"/>
      <w:numFmt w:val="decimal"/>
      <w:lvlText w:val="%1.%2."/>
      <w:lvlJc w:val="left"/>
      <w:pPr>
        <w:ind w:left="432" w:hanging="432"/>
      </w:pPr>
      <w:rPr>
        <w:rFonts w:hint="default"/>
        <w:b w:val="0"/>
        <w:i w:val="0"/>
      </w:rPr>
    </w:lvl>
    <w:lvl w:ilvl="2">
      <w:start w:val="1"/>
      <w:numFmt w:val="decimal"/>
      <w:lvlText w:val="%1.%2.%3."/>
      <w:lvlJc w:val="left"/>
      <w:pPr>
        <w:ind w:left="1497"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19BC7C54"/>
    <w:multiLevelType w:val="multilevel"/>
    <w:tmpl w:val="07D6F734"/>
    <w:lvl w:ilvl="0">
      <w:start w:val="10"/>
      <w:numFmt w:val="decimal"/>
      <w:lvlText w:val="%1"/>
      <w:lvlJc w:val="left"/>
      <w:pPr>
        <w:ind w:left="460" w:hanging="460"/>
      </w:pPr>
      <w:rPr>
        <w:rFonts w:hint="default"/>
      </w:rPr>
    </w:lvl>
    <w:lvl w:ilvl="1">
      <w:start w:val="1"/>
      <w:numFmt w:val="decimal"/>
      <w:lvlText w:val="%1.%2"/>
      <w:lvlJc w:val="left"/>
      <w:pPr>
        <w:ind w:left="1453" w:hanging="4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9744" w:hanging="1800"/>
      </w:pPr>
      <w:rPr>
        <w:rFonts w:hint="default"/>
      </w:rPr>
    </w:lvl>
  </w:abstractNum>
  <w:abstractNum w:abstractNumId="15">
    <w:nsid w:val="1D5C100D"/>
    <w:multiLevelType w:val="multilevel"/>
    <w:tmpl w:val="887EBBAA"/>
    <w:lvl w:ilvl="0">
      <w:start w:val="11"/>
      <w:numFmt w:val="decimal"/>
      <w:pStyle w:val="Nivel1"/>
      <w:lvlText w:val="%1."/>
      <w:lvlJc w:val="left"/>
      <w:pPr>
        <w:ind w:left="644" w:hanging="360"/>
      </w:pPr>
      <w:rPr>
        <w:rFonts w:hint="default"/>
      </w:rPr>
    </w:lvl>
    <w:lvl w:ilvl="1">
      <w:start w:val="1"/>
      <w:numFmt w:val="decimal"/>
      <w:lvlText w:val="%1.%2."/>
      <w:lvlJc w:val="left"/>
      <w:pPr>
        <w:ind w:left="1141" w:hanging="432"/>
      </w:pPr>
      <w:rPr>
        <w:rFonts w:hint="default"/>
        <w:i w:val="0"/>
      </w:rPr>
    </w:lvl>
    <w:lvl w:ilvl="2">
      <w:start w:val="1"/>
      <w:numFmt w:val="decimal"/>
      <w:lvlText w:val="%1.%2.%3."/>
      <w:lvlJc w:val="left"/>
      <w:pPr>
        <w:ind w:left="1922" w:hanging="504"/>
      </w:pPr>
      <w:rPr>
        <w:rFonts w:hint="default"/>
      </w:rPr>
    </w:lvl>
    <w:lvl w:ilvl="3">
      <w:start w:val="1"/>
      <w:numFmt w:val="decimal"/>
      <w:lvlText w:val="%1.%2.%3.%4."/>
      <w:lvlJc w:val="left"/>
      <w:pPr>
        <w:ind w:left="2491" w:hanging="648"/>
      </w:pPr>
      <w:rPr>
        <w:rFonts w:hint="default"/>
        <w:i w:val="0"/>
      </w:rPr>
    </w:lvl>
    <w:lvl w:ilvl="4">
      <w:start w:val="1"/>
      <w:numFmt w:val="decimal"/>
      <w:lvlText w:val="%1.%2.%3.%4.%5."/>
      <w:lvlJc w:val="left"/>
      <w:pPr>
        <w:ind w:left="3485"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1D9F0349"/>
    <w:multiLevelType w:val="multilevel"/>
    <w:tmpl w:val="69EE3858"/>
    <w:lvl w:ilvl="0">
      <w:start w:val="12"/>
      <w:numFmt w:val="decimal"/>
      <w:lvlText w:val="%1"/>
      <w:lvlJc w:val="left"/>
      <w:pPr>
        <w:ind w:left="375" w:hanging="375"/>
      </w:pPr>
      <w:rPr>
        <w:rFonts w:hint="default"/>
      </w:rPr>
    </w:lvl>
    <w:lvl w:ilvl="1">
      <w:start w:val="1"/>
      <w:numFmt w:val="decimal"/>
      <w:lvlText w:val="%1.%2"/>
      <w:lvlJc w:val="left"/>
      <w:pPr>
        <w:ind w:left="1232" w:hanging="375"/>
      </w:pPr>
      <w:rPr>
        <w:rFonts w:hint="default"/>
      </w:rPr>
    </w:lvl>
    <w:lvl w:ilvl="2">
      <w:start w:val="1"/>
      <w:numFmt w:val="decimal"/>
      <w:lvlText w:val="%1.%2.%3"/>
      <w:lvlJc w:val="left"/>
      <w:pPr>
        <w:ind w:left="2434" w:hanging="720"/>
      </w:pPr>
      <w:rPr>
        <w:rFonts w:hint="default"/>
      </w:rPr>
    </w:lvl>
    <w:lvl w:ilvl="3">
      <w:start w:val="1"/>
      <w:numFmt w:val="decimal"/>
      <w:lvlText w:val="%1.%2.%3.%4"/>
      <w:lvlJc w:val="left"/>
      <w:pPr>
        <w:ind w:left="3291" w:hanging="720"/>
      </w:pPr>
      <w:rPr>
        <w:rFonts w:hint="default"/>
      </w:rPr>
    </w:lvl>
    <w:lvl w:ilvl="4">
      <w:start w:val="1"/>
      <w:numFmt w:val="decimal"/>
      <w:lvlText w:val="%1.%2.%3.%4.%5"/>
      <w:lvlJc w:val="left"/>
      <w:pPr>
        <w:ind w:left="4508" w:hanging="1080"/>
      </w:pPr>
      <w:rPr>
        <w:rFonts w:hint="default"/>
      </w:rPr>
    </w:lvl>
    <w:lvl w:ilvl="5">
      <w:start w:val="1"/>
      <w:numFmt w:val="decimal"/>
      <w:lvlText w:val="%1.%2.%3.%4.%5.%6"/>
      <w:lvlJc w:val="left"/>
      <w:pPr>
        <w:ind w:left="5365" w:hanging="1080"/>
      </w:pPr>
      <w:rPr>
        <w:rFonts w:hint="default"/>
      </w:rPr>
    </w:lvl>
    <w:lvl w:ilvl="6">
      <w:start w:val="1"/>
      <w:numFmt w:val="decimal"/>
      <w:lvlText w:val="%1.%2.%3.%4.%5.%6.%7"/>
      <w:lvlJc w:val="left"/>
      <w:pPr>
        <w:ind w:left="6582" w:hanging="1440"/>
      </w:pPr>
      <w:rPr>
        <w:rFonts w:hint="default"/>
      </w:rPr>
    </w:lvl>
    <w:lvl w:ilvl="7">
      <w:start w:val="1"/>
      <w:numFmt w:val="decimal"/>
      <w:lvlText w:val="%1.%2.%3.%4.%5.%6.%7.%8"/>
      <w:lvlJc w:val="left"/>
      <w:pPr>
        <w:ind w:left="7439" w:hanging="1440"/>
      </w:pPr>
      <w:rPr>
        <w:rFonts w:hint="default"/>
      </w:rPr>
    </w:lvl>
    <w:lvl w:ilvl="8">
      <w:start w:val="1"/>
      <w:numFmt w:val="decimal"/>
      <w:lvlText w:val="%1.%2.%3.%4.%5.%6.%7.%8.%9"/>
      <w:lvlJc w:val="left"/>
      <w:pPr>
        <w:ind w:left="8656" w:hanging="1800"/>
      </w:pPr>
      <w:rPr>
        <w:rFonts w:hint="default"/>
      </w:rPr>
    </w:lvl>
  </w:abstractNum>
  <w:abstractNum w:abstractNumId="17">
    <w:nsid w:val="28DE7A4B"/>
    <w:multiLevelType w:val="multilevel"/>
    <w:tmpl w:val="A69EA6DE"/>
    <w:lvl w:ilvl="0">
      <w:start w:val="21"/>
      <w:numFmt w:val="decimal"/>
      <w:lvlText w:val="%1"/>
      <w:lvlJc w:val="left"/>
      <w:pPr>
        <w:ind w:left="465" w:hanging="465"/>
      </w:pPr>
      <w:rPr>
        <w:rFonts w:hint="default"/>
      </w:rPr>
    </w:lvl>
    <w:lvl w:ilvl="1">
      <w:start w:val="2"/>
      <w:numFmt w:val="decimal"/>
      <w:lvlText w:val="%1.%2"/>
      <w:lvlJc w:val="left"/>
      <w:pPr>
        <w:ind w:left="465" w:hanging="465"/>
      </w:pPr>
      <w:rPr>
        <w:rFonts w:hint="default"/>
      </w:rPr>
    </w:lvl>
    <w:lvl w:ilvl="2">
      <w:start w:val="1"/>
      <w:numFmt w:val="decimalZero"/>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nsid w:val="30C81A75"/>
    <w:multiLevelType w:val="multilevel"/>
    <w:tmpl w:val="F418D1EC"/>
    <w:lvl w:ilvl="0">
      <w:start w:val="6"/>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val="0"/>
        <w:i w:val="0"/>
        <w:color w:val="auto"/>
      </w:rPr>
    </w:lvl>
    <w:lvl w:ilvl="2">
      <w:start w:val="1"/>
      <w:numFmt w:val="decimal"/>
      <w:suff w:val="space"/>
      <w:lvlText w:val="%1.%2.%3."/>
      <w:lvlJc w:val="left"/>
      <w:pPr>
        <w:ind w:left="567" w:firstLine="0"/>
      </w:pPr>
      <w:rPr>
        <w:rFonts w:hint="default"/>
        <w:b w:val="0"/>
        <w:i w:val="0"/>
      </w:rPr>
    </w:lvl>
    <w:lvl w:ilvl="3">
      <w:start w:val="1"/>
      <w:numFmt w:val="decimal"/>
      <w:suff w:val="space"/>
      <w:lvlText w:val="%1.%2.%3.%4."/>
      <w:lvlJc w:val="left"/>
      <w:pPr>
        <w:ind w:left="851" w:firstLine="0"/>
      </w:pPr>
      <w:rPr>
        <w:rFonts w:hint="default"/>
        <w:b w:val="0"/>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9">
    <w:nsid w:val="3B8A663E"/>
    <w:multiLevelType w:val="multilevel"/>
    <w:tmpl w:val="3214B318"/>
    <w:lvl w:ilvl="0">
      <w:start w:val="7"/>
      <w:numFmt w:val="decimal"/>
      <w:lvlText w:val="%1"/>
      <w:lvlJc w:val="left"/>
      <w:pPr>
        <w:ind w:left="600" w:hanging="600"/>
      </w:pPr>
      <w:rPr>
        <w:rFonts w:hint="default"/>
      </w:rPr>
    </w:lvl>
    <w:lvl w:ilvl="1">
      <w:start w:val="3"/>
      <w:numFmt w:val="decimal"/>
      <w:lvlText w:val="%1.%2"/>
      <w:lvlJc w:val="left"/>
      <w:pPr>
        <w:ind w:left="780" w:hanging="600"/>
      </w:pPr>
      <w:rPr>
        <w:rFonts w:hint="default"/>
      </w:rPr>
    </w:lvl>
    <w:lvl w:ilvl="2">
      <w:start w:val="3"/>
      <w:numFmt w:val="decimal"/>
      <w:lvlText w:val="%1.%2.%3"/>
      <w:lvlJc w:val="left"/>
      <w:pPr>
        <w:ind w:left="1080" w:hanging="720"/>
      </w:pPr>
      <w:rPr>
        <w:rFonts w:hint="default"/>
      </w:rPr>
    </w:lvl>
    <w:lvl w:ilvl="3">
      <w:start w:val="6"/>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0">
    <w:nsid w:val="3BBF4B8C"/>
    <w:multiLevelType w:val="multilevel"/>
    <w:tmpl w:val="1382C5E8"/>
    <w:lvl w:ilvl="0">
      <w:start w:val="18"/>
      <w:numFmt w:val="decimal"/>
      <w:lvlText w:val="%1"/>
      <w:lvlJc w:val="left"/>
      <w:pPr>
        <w:ind w:left="552" w:hanging="552"/>
      </w:pPr>
      <w:rPr>
        <w:rFonts w:hint="default"/>
      </w:rPr>
    </w:lvl>
    <w:lvl w:ilvl="1">
      <w:start w:val="1"/>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496747C4"/>
    <w:multiLevelType w:val="hybridMultilevel"/>
    <w:tmpl w:val="D506C1B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5C894B4E"/>
    <w:multiLevelType w:val="multilevel"/>
    <w:tmpl w:val="45681CBC"/>
    <w:lvl w:ilvl="0">
      <w:start w:val="18"/>
      <w:numFmt w:val="decimal"/>
      <w:lvlText w:val="%1."/>
      <w:lvlJc w:val="left"/>
      <w:pPr>
        <w:ind w:left="444" w:hanging="444"/>
      </w:pPr>
      <w:rPr>
        <w:rFonts w:hint="default"/>
      </w:rPr>
    </w:lvl>
    <w:lvl w:ilvl="1">
      <w:start w:val="1"/>
      <w:numFmt w:val="decimal"/>
      <w:lvlText w:val="%1.%2."/>
      <w:lvlJc w:val="left"/>
      <w:pPr>
        <w:ind w:left="869" w:hanging="444"/>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23">
    <w:nsid w:val="61B0699E"/>
    <w:multiLevelType w:val="multilevel"/>
    <w:tmpl w:val="98A433FA"/>
    <w:lvl w:ilvl="0">
      <w:start w:val="8"/>
      <w:numFmt w:val="decimal"/>
      <w:lvlText w:val="%1."/>
      <w:lvlJc w:val="left"/>
      <w:pPr>
        <w:tabs>
          <w:tab w:val="num" w:pos="0"/>
        </w:tabs>
        <w:ind w:left="360" w:hanging="360"/>
      </w:pPr>
      <w:rPr>
        <w:rFonts w:hint="default"/>
        <w:sz w:val="20"/>
        <w:szCs w:val="20"/>
      </w:rPr>
    </w:lvl>
    <w:lvl w:ilvl="1">
      <w:start w:val="1"/>
      <w:numFmt w:val="decimal"/>
      <w:lvlText w:val="%1.%2."/>
      <w:lvlJc w:val="left"/>
      <w:pPr>
        <w:tabs>
          <w:tab w:val="num" w:pos="0"/>
        </w:tabs>
        <w:ind w:left="432" w:hanging="432"/>
      </w:pPr>
      <w:rPr>
        <w:rFonts w:hint="default"/>
        <w:b w:val="0"/>
        <w:i w:val="0"/>
        <w:color w:val="auto"/>
        <w:sz w:val="20"/>
        <w:szCs w:val="20"/>
      </w:rPr>
    </w:lvl>
    <w:lvl w:ilvl="2">
      <w:start w:val="1"/>
      <w:numFmt w:val="decimal"/>
      <w:lvlText w:val="%1.%2.%3."/>
      <w:lvlJc w:val="left"/>
      <w:pPr>
        <w:tabs>
          <w:tab w:val="num" w:pos="0"/>
        </w:tabs>
        <w:ind w:left="1224" w:hanging="504"/>
      </w:pPr>
      <w:rPr>
        <w:rFonts w:hint="default"/>
        <w:b w:val="0"/>
        <w:color w:val="auto"/>
        <w:sz w:val="20"/>
        <w:szCs w:val="20"/>
      </w:rPr>
    </w:lvl>
    <w:lvl w:ilvl="3">
      <w:start w:val="1"/>
      <w:numFmt w:val="decimal"/>
      <w:lvlText w:val="%1.%2.%3.%4."/>
      <w:lvlJc w:val="left"/>
      <w:pPr>
        <w:tabs>
          <w:tab w:val="num" w:pos="0"/>
        </w:tabs>
        <w:ind w:left="1728" w:hanging="648"/>
      </w:pPr>
      <w:rPr>
        <w:rFonts w:hint="default"/>
        <w:b w:val="0"/>
        <w:sz w:val="20"/>
        <w:szCs w:val="20"/>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24">
    <w:nsid w:val="63614348"/>
    <w:multiLevelType w:val="hybridMultilevel"/>
    <w:tmpl w:val="EAF2F852"/>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25">
    <w:nsid w:val="651B0078"/>
    <w:multiLevelType w:val="multilevel"/>
    <w:tmpl w:val="F18653F8"/>
    <w:name w:val="WW8Num33"/>
    <w:lvl w:ilvl="0">
      <w:start w:val="14"/>
      <w:numFmt w:val="decimal"/>
      <w:lvlText w:val="%1."/>
      <w:lvlJc w:val="left"/>
      <w:pPr>
        <w:tabs>
          <w:tab w:val="num" w:pos="0"/>
        </w:tabs>
        <w:ind w:left="360" w:hanging="360"/>
      </w:pPr>
      <w:rPr>
        <w:rFonts w:hint="default"/>
        <w:sz w:val="20"/>
        <w:szCs w:val="20"/>
      </w:rPr>
    </w:lvl>
    <w:lvl w:ilvl="1">
      <w:start w:val="1"/>
      <w:numFmt w:val="decimal"/>
      <w:lvlText w:val="%1.%2."/>
      <w:lvlJc w:val="left"/>
      <w:pPr>
        <w:tabs>
          <w:tab w:val="num" w:pos="0"/>
        </w:tabs>
        <w:ind w:left="432" w:hanging="432"/>
      </w:pPr>
      <w:rPr>
        <w:rFonts w:hint="default"/>
        <w:b w:val="0"/>
        <w:i w:val="0"/>
        <w:color w:val="auto"/>
        <w:sz w:val="20"/>
        <w:szCs w:val="20"/>
      </w:rPr>
    </w:lvl>
    <w:lvl w:ilvl="2">
      <w:start w:val="1"/>
      <w:numFmt w:val="decimal"/>
      <w:lvlText w:val="%1.%2.%3."/>
      <w:lvlJc w:val="left"/>
      <w:pPr>
        <w:tabs>
          <w:tab w:val="num" w:pos="0"/>
        </w:tabs>
        <w:ind w:left="1224" w:hanging="504"/>
      </w:pPr>
      <w:rPr>
        <w:rFonts w:hint="default"/>
        <w:b w:val="0"/>
        <w:color w:val="auto"/>
        <w:sz w:val="20"/>
        <w:szCs w:val="20"/>
      </w:rPr>
    </w:lvl>
    <w:lvl w:ilvl="3">
      <w:start w:val="1"/>
      <w:numFmt w:val="decimal"/>
      <w:lvlText w:val="%1.%2.%3.%4."/>
      <w:lvlJc w:val="left"/>
      <w:pPr>
        <w:tabs>
          <w:tab w:val="num" w:pos="0"/>
        </w:tabs>
        <w:ind w:left="1728" w:hanging="648"/>
      </w:pPr>
      <w:rPr>
        <w:rFonts w:hint="default"/>
        <w:sz w:val="20"/>
        <w:szCs w:val="20"/>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26">
    <w:nsid w:val="65C80281"/>
    <w:multiLevelType w:val="hybridMultilevel"/>
    <w:tmpl w:val="91D411F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67003AC8"/>
    <w:multiLevelType w:val="multilevel"/>
    <w:tmpl w:val="98A433FA"/>
    <w:name w:val="WW8Num32"/>
    <w:lvl w:ilvl="0">
      <w:start w:val="8"/>
      <w:numFmt w:val="decimal"/>
      <w:lvlText w:val="%1."/>
      <w:lvlJc w:val="left"/>
      <w:pPr>
        <w:tabs>
          <w:tab w:val="num" w:pos="0"/>
        </w:tabs>
        <w:ind w:left="360" w:hanging="360"/>
      </w:pPr>
      <w:rPr>
        <w:rFonts w:hint="default"/>
        <w:sz w:val="20"/>
        <w:szCs w:val="20"/>
      </w:rPr>
    </w:lvl>
    <w:lvl w:ilvl="1">
      <w:start w:val="1"/>
      <w:numFmt w:val="decimal"/>
      <w:lvlText w:val="%1.%2."/>
      <w:lvlJc w:val="left"/>
      <w:pPr>
        <w:tabs>
          <w:tab w:val="num" w:pos="0"/>
        </w:tabs>
        <w:ind w:left="432" w:hanging="432"/>
      </w:pPr>
      <w:rPr>
        <w:rFonts w:hint="default"/>
        <w:b w:val="0"/>
        <w:i w:val="0"/>
        <w:color w:val="auto"/>
        <w:sz w:val="20"/>
        <w:szCs w:val="20"/>
      </w:rPr>
    </w:lvl>
    <w:lvl w:ilvl="2">
      <w:start w:val="1"/>
      <w:numFmt w:val="decimal"/>
      <w:lvlText w:val="%1.%2.%3."/>
      <w:lvlJc w:val="left"/>
      <w:pPr>
        <w:tabs>
          <w:tab w:val="num" w:pos="0"/>
        </w:tabs>
        <w:ind w:left="1224" w:hanging="504"/>
      </w:pPr>
      <w:rPr>
        <w:rFonts w:hint="default"/>
        <w:b w:val="0"/>
        <w:color w:val="auto"/>
        <w:sz w:val="20"/>
        <w:szCs w:val="20"/>
      </w:rPr>
    </w:lvl>
    <w:lvl w:ilvl="3">
      <w:start w:val="1"/>
      <w:numFmt w:val="decimal"/>
      <w:lvlText w:val="%1.%2.%3.%4."/>
      <w:lvlJc w:val="left"/>
      <w:pPr>
        <w:tabs>
          <w:tab w:val="num" w:pos="0"/>
        </w:tabs>
        <w:ind w:left="1728" w:hanging="648"/>
      </w:pPr>
      <w:rPr>
        <w:rFonts w:hint="default"/>
        <w:b w:val="0"/>
        <w:sz w:val="20"/>
        <w:szCs w:val="20"/>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28">
    <w:nsid w:val="708C0AE0"/>
    <w:multiLevelType w:val="hybridMultilevel"/>
    <w:tmpl w:val="60005862"/>
    <w:lvl w:ilvl="0" w:tplc="7A3852B4">
      <w:start w:val="1"/>
      <w:numFmt w:val="decimal"/>
      <w:lvlText w:val="%1."/>
      <w:lvlJc w:val="left"/>
      <w:pPr>
        <w:ind w:left="0" w:firstLine="0"/>
      </w:pPr>
      <w:rPr>
        <w:rFonts w:hint="default"/>
        <w:b w:val="0"/>
        <w:i w:val="0"/>
        <w:color w:val="auto"/>
        <w:sz w:val="20"/>
        <w:szCs w:val="20"/>
      </w:rPr>
    </w:lvl>
    <w:lvl w:ilvl="1" w:tplc="1EBC92FC">
      <w:start w:val="1"/>
      <w:numFmt w:val="lowerLetter"/>
      <w:lvlText w:val="%2)"/>
      <w:lvlJc w:val="left"/>
      <w:pPr>
        <w:ind w:left="1353" w:hanging="360"/>
      </w:pPr>
      <w:rPr>
        <w:rFonts w:hint="default"/>
        <w:b w:val="0"/>
      </w:rPr>
    </w:lvl>
    <w:lvl w:ilvl="2" w:tplc="75FA517E">
      <w:start w:val="1"/>
      <w:numFmt w:val="lowerRoman"/>
      <w:lvlText w:val="%3."/>
      <w:lvlJc w:val="right"/>
      <w:pPr>
        <w:ind w:left="2160" w:hanging="180"/>
      </w:pPr>
    </w:lvl>
    <w:lvl w:ilvl="3" w:tplc="BC465884">
      <w:start w:val="1"/>
      <w:numFmt w:val="decimal"/>
      <w:lvlText w:val="%4."/>
      <w:lvlJc w:val="left"/>
      <w:pPr>
        <w:ind w:left="2880" w:hanging="360"/>
      </w:pPr>
    </w:lvl>
    <w:lvl w:ilvl="4" w:tplc="18D4EC2E">
      <w:start w:val="1"/>
      <w:numFmt w:val="lowerLetter"/>
      <w:lvlText w:val="%5."/>
      <w:lvlJc w:val="left"/>
      <w:pPr>
        <w:ind w:left="3600" w:hanging="360"/>
      </w:pPr>
    </w:lvl>
    <w:lvl w:ilvl="5" w:tplc="4DA410EC" w:tentative="1">
      <w:start w:val="1"/>
      <w:numFmt w:val="lowerRoman"/>
      <w:lvlText w:val="%6."/>
      <w:lvlJc w:val="right"/>
      <w:pPr>
        <w:ind w:left="4320" w:hanging="180"/>
      </w:pPr>
    </w:lvl>
    <w:lvl w:ilvl="6" w:tplc="A4328752" w:tentative="1">
      <w:start w:val="1"/>
      <w:numFmt w:val="decimal"/>
      <w:lvlText w:val="%7."/>
      <w:lvlJc w:val="left"/>
      <w:pPr>
        <w:ind w:left="5040" w:hanging="360"/>
      </w:pPr>
    </w:lvl>
    <w:lvl w:ilvl="7" w:tplc="B69C1DF6" w:tentative="1">
      <w:start w:val="1"/>
      <w:numFmt w:val="lowerLetter"/>
      <w:lvlText w:val="%8."/>
      <w:lvlJc w:val="left"/>
      <w:pPr>
        <w:ind w:left="5760" w:hanging="360"/>
      </w:pPr>
    </w:lvl>
    <w:lvl w:ilvl="8" w:tplc="BF20B3EA" w:tentative="1">
      <w:start w:val="1"/>
      <w:numFmt w:val="lowerRoman"/>
      <w:lvlText w:val="%9."/>
      <w:lvlJc w:val="right"/>
      <w:pPr>
        <w:ind w:left="6480" w:hanging="180"/>
      </w:pPr>
    </w:lvl>
  </w:abstractNum>
  <w:abstractNum w:abstractNumId="29">
    <w:nsid w:val="75784B2B"/>
    <w:multiLevelType w:val="multilevel"/>
    <w:tmpl w:val="F7342B78"/>
    <w:lvl w:ilvl="0">
      <w:start w:val="12"/>
      <w:numFmt w:val="decimal"/>
      <w:lvlText w:val="%1"/>
      <w:lvlJc w:val="left"/>
      <w:pPr>
        <w:ind w:left="375" w:hanging="375"/>
      </w:pPr>
      <w:rPr>
        <w:rFonts w:hint="default"/>
      </w:rPr>
    </w:lvl>
    <w:lvl w:ilvl="1">
      <w:start w:val="1"/>
      <w:numFmt w:val="decimal"/>
      <w:lvlText w:val="%1.%2"/>
      <w:lvlJc w:val="left"/>
      <w:pPr>
        <w:ind w:left="1516" w:hanging="375"/>
      </w:pPr>
      <w:rPr>
        <w:rFonts w:hint="default"/>
      </w:rPr>
    </w:lvl>
    <w:lvl w:ilvl="2">
      <w:start w:val="1"/>
      <w:numFmt w:val="decimal"/>
      <w:lvlText w:val="%1.%2.%3"/>
      <w:lvlJc w:val="left"/>
      <w:pPr>
        <w:ind w:left="3002" w:hanging="720"/>
      </w:pPr>
      <w:rPr>
        <w:rFonts w:hint="default"/>
      </w:rPr>
    </w:lvl>
    <w:lvl w:ilvl="3">
      <w:start w:val="1"/>
      <w:numFmt w:val="decimal"/>
      <w:lvlText w:val="%1.%2.%3.%4"/>
      <w:lvlJc w:val="left"/>
      <w:pPr>
        <w:ind w:left="4143" w:hanging="720"/>
      </w:pPr>
      <w:rPr>
        <w:rFonts w:hint="default"/>
      </w:rPr>
    </w:lvl>
    <w:lvl w:ilvl="4">
      <w:start w:val="1"/>
      <w:numFmt w:val="decimal"/>
      <w:lvlText w:val="%1.%2.%3.%4.%5"/>
      <w:lvlJc w:val="left"/>
      <w:pPr>
        <w:ind w:left="5644" w:hanging="1080"/>
      </w:pPr>
      <w:rPr>
        <w:rFonts w:hint="default"/>
      </w:rPr>
    </w:lvl>
    <w:lvl w:ilvl="5">
      <w:start w:val="1"/>
      <w:numFmt w:val="decimal"/>
      <w:lvlText w:val="%1.%2.%3.%4.%5.%6"/>
      <w:lvlJc w:val="left"/>
      <w:pPr>
        <w:ind w:left="6785" w:hanging="1080"/>
      </w:pPr>
      <w:rPr>
        <w:rFonts w:hint="default"/>
      </w:rPr>
    </w:lvl>
    <w:lvl w:ilvl="6">
      <w:start w:val="1"/>
      <w:numFmt w:val="decimal"/>
      <w:lvlText w:val="%1.%2.%3.%4.%5.%6.%7"/>
      <w:lvlJc w:val="left"/>
      <w:pPr>
        <w:ind w:left="8286" w:hanging="1440"/>
      </w:pPr>
      <w:rPr>
        <w:rFonts w:hint="default"/>
      </w:rPr>
    </w:lvl>
    <w:lvl w:ilvl="7">
      <w:start w:val="1"/>
      <w:numFmt w:val="decimal"/>
      <w:lvlText w:val="%1.%2.%3.%4.%5.%6.%7.%8"/>
      <w:lvlJc w:val="left"/>
      <w:pPr>
        <w:ind w:left="9427" w:hanging="1440"/>
      </w:pPr>
      <w:rPr>
        <w:rFonts w:hint="default"/>
      </w:rPr>
    </w:lvl>
    <w:lvl w:ilvl="8">
      <w:start w:val="1"/>
      <w:numFmt w:val="decimal"/>
      <w:lvlText w:val="%1.%2.%3.%4.%5.%6.%7.%8.%9"/>
      <w:lvlJc w:val="left"/>
      <w:pPr>
        <w:ind w:left="10928" w:hanging="1800"/>
      </w:pPr>
      <w:rPr>
        <w:rFonts w:hint="default"/>
      </w:rPr>
    </w:lvl>
  </w:abstractNum>
  <w:abstractNum w:abstractNumId="30">
    <w:nsid w:val="770F50F4"/>
    <w:multiLevelType w:val="multilevel"/>
    <w:tmpl w:val="FA62453E"/>
    <w:lvl w:ilvl="0">
      <w:start w:val="18"/>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1">
    <w:nsid w:val="78564E80"/>
    <w:multiLevelType w:val="multilevel"/>
    <w:tmpl w:val="0D0CEE6A"/>
    <w:lvl w:ilvl="0">
      <w:start w:val="3"/>
      <w:numFmt w:val="decimal"/>
      <w:lvlText w:val="%1."/>
      <w:lvlJc w:val="left"/>
      <w:pPr>
        <w:tabs>
          <w:tab w:val="num" w:pos="0"/>
        </w:tabs>
        <w:ind w:left="360" w:hanging="360"/>
      </w:pPr>
      <w:rPr>
        <w:rFonts w:hint="default"/>
        <w:sz w:val="20"/>
        <w:szCs w:val="20"/>
      </w:rPr>
    </w:lvl>
    <w:lvl w:ilvl="1">
      <w:start w:val="1"/>
      <w:numFmt w:val="decimal"/>
      <w:lvlText w:val="%1.%2."/>
      <w:lvlJc w:val="left"/>
      <w:pPr>
        <w:tabs>
          <w:tab w:val="num" w:pos="0"/>
        </w:tabs>
        <w:ind w:left="432" w:hanging="432"/>
      </w:pPr>
      <w:rPr>
        <w:rFonts w:hint="default"/>
        <w:b w:val="0"/>
        <w:i w:val="0"/>
        <w:color w:val="auto"/>
        <w:sz w:val="20"/>
        <w:szCs w:val="20"/>
      </w:rPr>
    </w:lvl>
    <w:lvl w:ilvl="2">
      <w:start w:val="1"/>
      <w:numFmt w:val="decimal"/>
      <w:lvlText w:val="%1.%2.%3."/>
      <w:lvlJc w:val="left"/>
      <w:pPr>
        <w:tabs>
          <w:tab w:val="num" w:pos="0"/>
        </w:tabs>
        <w:ind w:left="1224" w:hanging="504"/>
      </w:pPr>
      <w:rPr>
        <w:rFonts w:hint="default"/>
        <w:b w:val="0"/>
        <w:color w:val="auto"/>
        <w:sz w:val="20"/>
        <w:szCs w:val="20"/>
      </w:rPr>
    </w:lvl>
    <w:lvl w:ilvl="3">
      <w:start w:val="1"/>
      <w:numFmt w:val="decimal"/>
      <w:lvlText w:val="%1.%2.%3.%4."/>
      <w:lvlJc w:val="left"/>
      <w:pPr>
        <w:tabs>
          <w:tab w:val="num" w:pos="0"/>
        </w:tabs>
        <w:ind w:left="1728" w:hanging="648"/>
      </w:pPr>
      <w:rPr>
        <w:rFonts w:hint="default"/>
        <w:sz w:val="20"/>
        <w:szCs w:val="20"/>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32">
    <w:nsid w:val="7A5155E5"/>
    <w:multiLevelType w:val="multilevel"/>
    <w:tmpl w:val="263899E0"/>
    <w:lvl w:ilvl="0">
      <w:start w:val="14"/>
      <w:numFmt w:val="decimal"/>
      <w:lvlText w:val="%1"/>
      <w:lvlJc w:val="left"/>
      <w:pPr>
        <w:ind w:left="480" w:hanging="480"/>
      </w:pPr>
      <w:rPr>
        <w:rFonts w:hint="default"/>
      </w:rPr>
    </w:lvl>
    <w:lvl w:ilvl="1">
      <w:start w:val="20"/>
      <w:numFmt w:val="decimal"/>
      <w:lvlText w:val="%1.%2"/>
      <w:lvlJc w:val="left"/>
      <w:pPr>
        <w:ind w:left="764" w:hanging="48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3">
    <w:nsid w:val="7A543C7B"/>
    <w:multiLevelType w:val="hybridMultilevel"/>
    <w:tmpl w:val="35BA6B7A"/>
    <w:name w:val="WW8Num32"/>
    <w:lvl w:ilvl="0" w:tplc="28AA6488">
      <w:start w:val="1"/>
      <w:numFmt w:val="bullet"/>
      <w:lvlText w:val=""/>
      <w:lvlJc w:val="left"/>
      <w:pPr>
        <w:ind w:left="1080" w:hanging="360"/>
      </w:pPr>
      <w:rPr>
        <w:rFonts w:ascii="Symbol" w:hAnsi="Symbol" w:hint="default"/>
      </w:rPr>
    </w:lvl>
    <w:lvl w:ilvl="1" w:tplc="115C7AC8" w:tentative="1">
      <w:start w:val="1"/>
      <w:numFmt w:val="bullet"/>
      <w:lvlText w:val="o"/>
      <w:lvlJc w:val="left"/>
      <w:pPr>
        <w:ind w:left="1800" w:hanging="360"/>
      </w:pPr>
      <w:rPr>
        <w:rFonts w:ascii="Courier New" w:hAnsi="Courier New" w:cs="Courier New" w:hint="default"/>
      </w:rPr>
    </w:lvl>
    <w:lvl w:ilvl="2" w:tplc="A96AFC6C" w:tentative="1">
      <w:start w:val="1"/>
      <w:numFmt w:val="bullet"/>
      <w:lvlText w:val=""/>
      <w:lvlJc w:val="left"/>
      <w:pPr>
        <w:ind w:left="2520" w:hanging="360"/>
      </w:pPr>
      <w:rPr>
        <w:rFonts w:ascii="Wingdings" w:hAnsi="Wingdings" w:hint="default"/>
      </w:rPr>
    </w:lvl>
    <w:lvl w:ilvl="3" w:tplc="68AAA3C6" w:tentative="1">
      <w:start w:val="1"/>
      <w:numFmt w:val="bullet"/>
      <w:lvlText w:val=""/>
      <w:lvlJc w:val="left"/>
      <w:pPr>
        <w:ind w:left="3240" w:hanging="360"/>
      </w:pPr>
      <w:rPr>
        <w:rFonts w:ascii="Symbol" w:hAnsi="Symbol" w:hint="default"/>
      </w:rPr>
    </w:lvl>
    <w:lvl w:ilvl="4" w:tplc="844837CE" w:tentative="1">
      <w:start w:val="1"/>
      <w:numFmt w:val="bullet"/>
      <w:lvlText w:val="o"/>
      <w:lvlJc w:val="left"/>
      <w:pPr>
        <w:ind w:left="3960" w:hanging="360"/>
      </w:pPr>
      <w:rPr>
        <w:rFonts w:ascii="Courier New" w:hAnsi="Courier New" w:cs="Courier New" w:hint="default"/>
      </w:rPr>
    </w:lvl>
    <w:lvl w:ilvl="5" w:tplc="49D4AE88" w:tentative="1">
      <w:start w:val="1"/>
      <w:numFmt w:val="bullet"/>
      <w:lvlText w:val=""/>
      <w:lvlJc w:val="left"/>
      <w:pPr>
        <w:ind w:left="4680" w:hanging="360"/>
      </w:pPr>
      <w:rPr>
        <w:rFonts w:ascii="Wingdings" w:hAnsi="Wingdings" w:hint="default"/>
      </w:rPr>
    </w:lvl>
    <w:lvl w:ilvl="6" w:tplc="0C4CFA7A" w:tentative="1">
      <w:start w:val="1"/>
      <w:numFmt w:val="bullet"/>
      <w:lvlText w:val=""/>
      <w:lvlJc w:val="left"/>
      <w:pPr>
        <w:ind w:left="5400" w:hanging="360"/>
      </w:pPr>
      <w:rPr>
        <w:rFonts w:ascii="Symbol" w:hAnsi="Symbol" w:hint="default"/>
      </w:rPr>
    </w:lvl>
    <w:lvl w:ilvl="7" w:tplc="B4A0F43C" w:tentative="1">
      <w:start w:val="1"/>
      <w:numFmt w:val="bullet"/>
      <w:lvlText w:val="o"/>
      <w:lvlJc w:val="left"/>
      <w:pPr>
        <w:ind w:left="6120" w:hanging="360"/>
      </w:pPr>
      <w:rPr>
        <w:rFonts w:ascii="Courier New" w:hAnsi="Courier New" w:cs="Courier New" w:hint="default"/>
      </w:rPr>
    </w:lvl>
    <w:lvl w:ilvl="8" w:tplc="34E45938" w:tentative="1">
      <w:start w:val="1"/>
      <w:numFmt w:val="bullet"/>
      <w:lvlText w:val=""/>
      <w:lvlJc w:val="left"/>
      <w:pPr>
        <w:ind w:left="6840" w:hanging="360"/>
      </w:pPr>
      <w:rPr>
        <w:rFonts w:ascii="Wingdings" w:hAnsi="Wingdings" w:hint="default"/>
      </w:rPr>
    </w:lvl>
  </w:abstractNum>
  <w:abstractNum w:abstractNumId="34">
    <w:nsid w:val="7D050D00"/>
    <w:multiLevelType w:val="multilevel"/>
    <w:tmpl w:val="6B867502"/>
    <w:lvl w:ilvl="0">
      <w:start w:val="17"/>
      <w:numFmt w:val="decimal"/>
      <w:lvlText w:val="%1."/>
      <w:lvlJc w:val="left"/>
      <w:pPr>
        <w:ind w:left="360" w:hanging="360"/>
      </w:pPr>
      <w:rPr>
        <w:rFonts w:hint="default"/>
      </w:rPr>
    </w:lvl>
    <w:lvl w:ilvl="1">
      <w:start w:val="1"/>
      <w:numFmt w:val="decimal"/>
      <w:lvlText w:val="%1.%2."/>
      <w:lvlJc w:val="left"/>
      <w:pPr>
        <w:ind w:left="432" w:hanging="432"/>
      </w:pPr>
      <w:rPr>
        <w:rFonts w:hint="default"/>
        <w:b w:val="0"/>
        <w:i w:val="0"/>
      </w:rPr>
    </w:lvl>
    <w:lvl w:ilvl="2">
      <w:start w:val="1"/>
      <w:numFmt w:val="decimal"/>
      <w:lvlText w:val="%1.%2.%3."/>
      <w:lvlJc w:val="left"/>
      <w:pPr>
        <w:ind w:left="1497"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
  </w:num>
  <w:num w:numId="2">
    <w:abstractNumId w:val="2"/>
  </w:num>
  <w:num w:numId="3">
    <w:abstractNumId w:val="3"/>
  </w:num>
  <w:num w:numId="4">
    <w:abstractNumId w:val="4"/>
  </w:num>
  <w:num w:numId="5">
    <w:abstractNumId w:val="19"/>
  </w:num>
  <w:num w:numId="6">
    <w:abstractNumId w:val="18"/>
  </w:num>
  <w:num w:numId="7">
    <w:abstractNumId w:val="27"/>
  </w:num>
  <w:num w:numId="8">
    <w:abstractNumId w:val="8"/>
  </w:num>
  <w:num w:numId="9">
    <w:abstractNumId w:val="0"/>
  </w:num>
  <w:num w:numId="10">
    <w:abstractNumId w:val="28"/>
  </w:num>
  <w:num w:numId="11">
    <w:abstractNumId w:val="14"/>
  </w:num>
  <w:num w:numId="12">
    <w:abstractNumId w:val="33"/>
  </w:num>
  <w:num w:numId="13">
    <w:abstractNumId w:val="24"/>
  </w:num>
  <w:num w:numId="14">
    <w:abstractNumId w:val="5"/>
  </w:num>
  <w:num w:numId="15">
    <w:abstractNumId w:val="31"/>
  </w:num>
  <w:num w:numId="16">
    <w:abstractNumId w:val="15"/>
  </w:num>
  <w:num w:numId="17">
    <w:abstractNumId w:val="25"/>
  </w:num>
  <w:num w:numId="18">
    <w:abstractNumId w:val="1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4"/>
  </w:num>
  <w:num w:numId="20">
    <w:abstractNumId w:val="11"/>
  </w:num>
  <w:num w:numId="21">
    <w:abstractNumId w:val="30"/>
  </w:num>
  <w:num w:numId="22">
    <w:abstractNumId w:val="15"/>
    <w:lvlOverride w:ilvl="0">
      <w:startOverride w:val="16"/>
    </w:lvlOverride>
    <w:lvlOverride w:ilvl="1">
      <w:startOverride w:val="1"/>
    </w:lvlOverride>
    <w:lvlOverride w:ilvl="2">
      <w:startOverride w:val="4"/>
    </w:lvlOverride>
    <w:lvlOverride w:ilvl="3">
      <w:startOverride w:val="1"/>
    </w:lvlOverride>
  </w:num>
  <w:num w:numId="23">
    <w:abstractNumId w:val="23"/>
  </w:num>
  <w:num w:numId="24">
    <w:abstractNumId w:val="29"/>
  </w:num>
  <w:num w:numId="25">
    <w:abstractNumId w:val="16"/>
  </w:num>
  <w:num w:numId="26">
    <w:abstractNumId w:val="15"/>
  </w:num>
  <w:num w:numId="27">
    <w:abstractNumId w:val="15"/>
  </w:num>
  <w:num w:numId="28">
    <w:abstractNumId w:val="15"/>
  </w:num>
  <w:num w:numId="29">
    <w:abstractNumId w:val="15"/>
  </w:num>
  <w:num w:numId="30">
    <w:abstractNumId w:val="15"/>
  </w:num>
  <w:num w:numId="31">
    <w:abstractNumId w:val="15"/>
  </w:num>
  <w:num w:numId="32">
    <w:abstractNumId w:val="15"/>
  </w:num>
  <w:num w:numId="33">
    <w:abstractNumId w:val="15"/>
  </w:num>
  <w:num w:numId="34">
    <w:abstractNumId w:val="15"/>
  </w:num>
  <w:num w:numId="35">
    <w:abstractNumId w:val="15"/>
  </w:num>
  <w:num w:numId="36">
    <w:abstractNumId w:val="9"/>
  </w:num>
  <w:num w:numId="37">
    <w:abstractNumId w:val="7"/>
  </w:num>
  <w:num w:numId="38">
    <w:abstractNumId w:val="15"/>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num>
  <w:num w:numId="40">
    <w:abstractNumId w:val="20"/>
  </w:num>
  <w:num w:numId="41">
    <w:abstractNumId w:val="10"/>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2"/>
  </w:num>
  <w:num w:numId="44">
    <w:abstractNumId w:val="6"/>
  </w:num>
  <w:num w:numId="45">
    <w:abstractNumId w:val="12"/>
  </w:num>
  <w:num w:numId="46">
    <w:abstractNumId w:val="26"/>
  </w:num>
  <w:num w:numId="47">
    <w:abstractNumId w:val="21"/>
  </w:num>
  <w:num w:numId="48">
    <w:abstractNumId w:val="17"/>
  </w:num>
  <w:num w:numId="49">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embedSystemFonts/>
  <w:proofState w:spelling="clean" w:grammar="clean"/>
  <w:defaultTabStop w:val="709"/>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19457"/>
  </w:hdrShapeDefaults>
  <w:footnotePr>
    <w:footnote w:id="0"/>
    <w:footnote w:id="1"/>
    <w:footnote w:id="2"/>
  </w:footnotePr>
  <w:endnotePr>
    <w:endnote w:id="0"/>
    <w:endnote w:id="1"/>
    <w:endnote w:id="2"/>
  </w:endnotePr>
  <w:compat/>
  <w:rsids>
    <w:rsidRoot w:val="00B05D91"/>
    <w:rsid w:val="000016F3"/>
    <w:rsid w:val="00001ADA"/>
    <w:rsid w:val="00005D2C"/>
    <w:rsid w:val="0001414B"/>
    <w:rsid w:val="000225FE"/>
    <w:rsid w:val="00024C6B"/>
    <w:rsid w:val="00026D6F"/>
    <w:rsid w:val="00032213"/>
    <w:rsid w:val="00041BD8"/>
    <w:rsid w:val="00052F47"/>
    <w:rsid w:val="00053F42"/>
    <w:rsid w:val="00057D54"/>
    <w:rsid w:val="000614EC"/>
    <w:rsid w:val="00064738"/>
    <w:rsid w:val="000676F6"/>
    <w:rsid w:val="000707DC"/>
    <w:rsid w:val="00073D44"/>
    <w:rsid w:val="00076CCA"/>
    <w:rsid w:val="00081B5A"/>
    <w:rsid w:val="000824C9"/>
    <w:rsid w:val="000834EE"/>
    <w:rsid w:val="00083682"/>
    <w:rsid w:val="0008577E"/>
    <w:rsid w:val="000872AE"/>
    <w:rsid w:val="00090464"/>
    <w:rsid w:val="000A542F"/>
    <w:rsid w:val="000A5CCE"/>
    <w:rsid w:val="000A717E"/>
    <w:rsid w:val="000B060E"/>
    <w:rsid w:val="000B5E91"/>
    <w:rsid w:val="000D25C4"/>
    <w:rsid w:val="000E04FE"/>
    <w:rsid w:val="000E19CC"/>
    <w:rsid w:val="000E2BE6"/>
    <w:rsid w:val="001038BB"/>
    <w:rsid w:val="00110342"/>
    <w:rsid w:val="00113CC2"/>
    <w:rsid w:val="0011700A"/>
    <w:rsid w:val="00117878"/>
    <w:rsid w:val="00123105"/>
    <w:rsid w:val="00124930"/>
    <w:rsid w:val="0013661F"/>
    <w:rsid w:val="0014461D"/>
    <w:rsid w:val="00146930"/>
    <w:rsid w:val="001506A8"/>
    <w:rsid w:val="00164D99"/>
    <w:rsid w:val="00166031"/>
    <w:rsid w:val="00171C00"/>
    <w:rsid w:val="00173CC5"/>
    <w:rsid w:val="00175E0D"/>
    <w:rsid w:val="00182B92"/>
    <w:rsid w:val="00184532"/>
    <w:rsid w:val="00195424"/>
    <w:rsid w:val="001968E6"/>
    <w:rsid w:val="001A14BA"/>
    <w:rsid w:val="001A618F"/>
    <w:rsid w:val="001B7E92"/>
    <w:rsid w:val="001C59F9"/>
    <w:rsid w:val="001C683D"/>
    <w:rsid w:val="001C7A80"/>
    <w:rsid w:val="001D1B66"/>
    <w:rsid w:val="001D66DE"/>
    <w:rsid w:val="001D7219"/>
    <w:rsid w:val="001E15D0"/>
    <w:rsid w:val="001F6B65"/>
    <w:rsid w:val="00207915"/>
    <w:rsid w:val="00213AC0"/>
    <w:rsid w:val="002201DF"/>
    <w:rsid w:val="00223F37"/>
    <w:rsid w:val="002328B7"/>
    <w:rsid w:val="00236A6D"/>
    <w:rsid w:val="00240D63"/>
    <w:rsid w:val="00241FEE"/>
    <w:rsid w:val="00245F4B"/>
    <w:rsid w:val="00247883"/>
    <w:rsid w:val="00250EC0"/>
    <w:rsid w:val="0025690A"/>
    <w:rsid w:val="00257236"/>
    <w:rsid w:val="00260021"/>
    <w:rsid w:val="0026203F"/>
    <w:rsid w:val="002664B6"/>
    <w:rsid w:val="00272D6D"/>
    <w:rsid w:val="00274318"/>
    <w:rsid w:val="00282B17"/>
    <w:rsid w:val="00294428"/>
    <w:rsid w:val="002A1B52"/>
    <w:rsid w:val="002A3273"/>
    <w:rsid w:val="002B1EA4"/>
    <w:rsid w:val="002B52C2"/>
    <w:rsid w:val="002C20C6"/>
    <w:rsid w:val="002C55EC"/>
    <w:rsid w:val="002D7D2F"/>
    <w:rsid w:val="002E34BD"/>
    <w:rsid w:val="002E5EA1"/>
    <w:rsid w:val="002F120B"/>
    <w:rsid w:val="00306A54"/>
    <w:rsid w:val="00316430"/>
    <w:rsid w:val="00316443"/>
    <w:rsid w:val="00325F85"/>
    <w:rsid w:val="00326E13"/>
    <w:rsid w:val="0032723C"/>
    <w:rsid w:val="0033024D"/>
    <w:rsid w:val="00330FB3"/>
    <w:rsid w:val="0033552B"/>
    <w:rsid w:val="003363C8"/>
    <w:rsid w:val="003418D8"/>
    <w:rsid w:val="0034284E"/>
    <w:rsid w:val="00354D7C"/>
    <w:rsid w:val="003554F1"/>
    <w:rsid w:val="0036359A"/>
    <w:rsid w:val="00372F1B"/>
    <w:rsid w:val="00373DA5"/>
    <w:rsid w:val="00382F70"/>
    <w:rsid w:val="00387B06"/>
    <w:rsid w:val="00387F80"/>
    <w:rsid w:val="003920AE"/>
    <w:rsid w:val="0039368D"/>
    <w:rsid w:val="0039603A"/>
    <w:rsid w:val="003B2224"/>
    <w:rsid w:val="003B6D75"/>
    <w:rsid w:val="003D638B"/>
    <w:rsid w:val="003D6CB0"/>
    <w:rsid w:val="003E1A28"/>
    <w:rsid w:val="003F2C0A"/>
    <w:rsid w:val="00415EF7"/>
    <w:rsid w:val="004169DA"/>
    <w:rsid w:val="00426B7A"/>
    <w:rsid w:val="00434ED3"/>
    <w:rsid w:val="004419AC"/>
    <w:rsid w:val="0044635E"/>
    <w:rsid w:val="004470A0"/>
    <w:rsid w:val="00451A51"/>
    <w:rsid w:val="00456635"/>
    <w:rsid w:val="00457938"/>
    <w:rsid w:val="00461DAB"/>
    <w:rsid w:val="00474ABD"/>
    <w:rsid w:val="004804B5"/>
    <w:rsid w:val="0048276A"/>
    <w:rsid w:val="004836E0"/>
    <w:rsid w:val="00485803"/>
    <w:rsid w:val="00493966"/>
    <w:rsid w:val="00497466"/>
    <w:rsid w:val="004A13C8"/>
    <w:rsid w:val="004A4C45"/>
    <w:rsid w:val="004A7BE5"/>
    <w:rsid w:val="004B287E"/>
    <w:rsid w:val="004B3F4C"/>
    <w:rsid w:val="004C3C5C"/>
    <w:rsid w:val="004D10B4"/>
    <w:rsid w:val="004D40BB"/>
    <w:rsid w:val="004D4CA9"/>
    <w:rsid w:val="004E18BF"/>
    <w:rsid w:val="004E4F6D"/>
    <w:rsid w:val="004F09D2"/>
    <w:rsid w:val="004F10B2"/>
    <w:rsid w:val="004F294C"/>
    <w:rsid w:val="004F536B"/>
    <w:rsid w:val="004F7954"/>
    <w:rsid w:val="00501646"/>
    <w:rsid w:val="00505AE7"/>
    <w:rsid w:val="005067EF"/>
    <w:rsid w:val="00506BAB"/>
    <w:rsid w:val="0052028F"/>
    <w:rsid w:val="005221E5"/>
    <w:rsid w:val="005238DC"/>
    <w:rsid w:val="00526AF5"/>
    <w:rsid w:val="0054738B"/>
    <w:rsid w:val="005503F1"/>
    <w:rsid w:val="005503F3"/>
    <w:rsid w:val="00551E3A"/>
    <w:rsid w:val="005725FA"/>
    <w:rsid w:val="0057470B"/>
    <w:rsid w:val="0057483F"/>
    <w:rsid w:val="0058687D"/>
    <w:rsid w:val="00591265"/>
    <w:rsid w:val="0059561D"/>
    <w:rsid w:val="00596454"/>
    <w:rsid w:val="005A34A0"/>
    <w:rsid w:val="005A38B3"/>
    <w:rsid w:val="005A500F"/>
    <w:rsid w:val="005B0B1C"/>
    <w:rsid w:val="005B1A21"/>
    <w:rsid w:val="005B29AF"/>
    <w:rsid w:val="005B4C71"/>
    <w:rsid w:val="005B6D43"/>
    <w:rsid w:val="005C29A8"/>
    <w:rsid w:val="005C354C"/>
    <w:rsid w:val="005C51CA"/>
    <w:rsid w:val="005C5B4F"/>
    <w:rsid w:val="005C5C7F"/>
    <w:rsid w:val="005C6D53"/>
    <w:rsid w:val="005C7030"/>
    <w:rsid w:val="005D2BB9"/>
    <w:rsid w:val="005D4770"/>
    <w:rsid w:val="005D6F7F"/>
    <w:rsid w:val="005E0EA9"/>
    <w:rsid w:val="005E1219"/>
    <w:rsid w:val="005E4671"/>
    <w:rsid w:val="005F072C"/>
    <w:rsid w:val="005F2667"/>
    <w:rsid w:val="005F79BC"/>
    <w:rsid w:val="005F7D58"/>
    <w:rsid w:val="006103E0"/>
    <w:rsid w:val="006122FE"/>
    <w:rsid w:val="00617A8B"/>
    <w:rsid w:val="0062043A"/>
    <w:rsid w:val="00625E1E"/>
    <w:rsid w:val="00630EA4"/>
    <w:rsid w:val="0063535E"/>
    <w:rsid w:val="00635C5A"/>
    <w:rsid w:val="006376B2"/>
    <w:rsid w:val="00640788"/>
    <w:rsid w:val="00642806"/>
    <w:rsid w:val="006473C3"/>
    <w:rsid w:val="00652B02"/>
    <w:rsid w:val="00653FE7"/>
    <w:rsid w:val="00660A75"/>
    <w:rsid w:val="00661918"/>
    <w:rsid w:val="00673F70"/>
    <w:rsid w:val="006749BE"/>
    <w:rsid w:val="00676878"/>
    <w:rsid w:val="00677DB5"/>
    <w:rsid w:val="006825D2"/>
    <w:rsid w:val="00682DBF"/>
    <w:rsid w:val="00691AF6"/>
    <w:rsid w:val="006933E7"/>
    <w:rsid w:val="0069439A"/>
    <w:rsid w:val="00695FA5"/>
    <w:rsid w:val="006A5DD8"/>
    <w:rsid w:val="006A652F"/>
    <w:rsid w:val="006C4204"/>
    <w:rsid w:val="006C64EB"/>
    <w:rsid w:val="006D1B1D"/>
    <w:rsid w:val="006D3415"/>
    <w:rsid w:val="006D39A3"/>
    <w:rsid w:val="006D4771"/>
    <w:rsid w:val="006D52B5"/>
    <w:rsid w:val="006F0C8F"/>
    <w:rsid w:val="006F2806"/>
    <w:rsid w:val="006F6940"/>
    <w:rsid w:val="007007EE"/>
    <w:rsid w:val="00701E5A"/>
    <w:rsid w:val="007076ED"/>
    <w:rsid w:val="00713745"/>
    <w:rsid w:val="007217F0"/>
    <w:rsid w:val="00721CAA"/>
    <w:rsid w:val="0072652F"/>
    <w:rsid w:val="00727A45"/>
    <w:rsid w:val="0073430B"/>
    <w:rsid w:val="00741EC0"/>
    <w:rsid w:val="00745E16"/>
    <w:rsid w:val="00747C4C"/>
    <w:rsid w:val="00756C46"/>
    <w:rsid w:val="00757399"/>
    <w:rsid w:val="0076463F"/>
    <w:rsid w:val="0076483E"/>
    <w:rsid w:val="00766E3B"/>
    <w:rsid w:val="00770A3B"/>
    <w:rsid w:val="00773318"/>
    <w:rsid w:val="007802D3"/>
    <w:rsid w:val="007863F9"/>
    <w:rsid w:val="00793085"/>
    <w:rsid w:val="007944E4"/>
    <w:rsid w:val="007A76C0"/>
    <w:rsid w:val="007B03B0"/>
    <w:rsid w:val="007B0A1A"/>
    <w:rsid w:val="007B348B"/>
    <w:rsid w:val="007B5627"/>
    <w:rsid w:val="007B60F4"/>
    <w:rsid w:val="007B6DD2"/>
    <w:rsid w:val="007C635F"/>
    <w:rsid w:val="007C704B"/>
    <w:rsid w:val="007D19F7"/>
    <w:rsid w:val="007D43BF"/>
    <w:rsid w:val="007D5EDB"/>
    <w:rsid w:val="007E1D81"/>
    <w:rsid w:val="007F403B"/>
    <w:rsid w:val="007F4A2B"/>
    <w:rsid w:val="007F54F3"/>
    <w:rsid w:val="007F7868"/>
    <w:rsid w:val="00803C82"/>
    <w:rsid w:val="008225AF"/>
    <w:rsid w:val="008308DC"/>
    <w:rsid w:val="00834C56"/>
    <w:rsid w:val="00835536"/>
    <w:rsid w:val="00835F47"/>
    <w:rsid w:val="00845D7A"/>
    <w:rsid w:val="00845F06"/>
    <w:rsid w:val="00847198"/>
    <w:rsid w:val="008509DA"/>
    <w:rsid w:val="00853E18"/>
    <w:rsid w:val="00855914"/>
    <w:rsid w:val="00855B11"/>
    <w:rsid w:val="00863B0D"/>
    <w:rsid w:val="008739CF"/>
    <w:rsid w:val="00877646"/>
    <w:rsid w:val="008806E0"/>
    <w:rsid w:val="008841B3"/>
    <w:rsid w:val="00885D1B"/>
    <w:rsid w:val="008902FA"/>
    <w:rsid w:val="008930A4"/>
    <w:rsid w:val="00896C55"/>
    <w:rsid w:val="008A223E"/>
    <w:rsid w:val="008A5ACA"/>
    <w:rsid w:val="008B1AAA"/>
    <w:rsid w:val="008B375A"/>
    <w:rsid w:val="008B39B7"/>
    <w:rsid w:val="008C1A93"/>
    <w:rsid w:val="008C2882"/>
    <w:rsid w:val="00903551"/>
    <w:rsid w:val="009135E6"/>
    <w:rsid w:val="00917953"/>
    <w:rsid w:val="00925752"/>
    <w:rsid w:val="00926EA6"/>
    <w:rsid w:val="00932730"/>
    <w:rsid w:val="0093448A"/>
    <w:rsid w:val="00943EDB"/>
    <w:rsid w:val="00946A5D"/>
    <w:rsid w:val="00946E93"/>
    <w:rsid w:val="00946EBD"/>
    <w:rsid w:val="00951FD2"/>
    <w:rsid w:val="009559F4"/>
    <w:rsid w:val="00962E63"/>
    <w:rsid w:val="0097059B"/>
    <w:rsid w:val="009723F2"/>
    <w:rsid w:val="009779A1"/>
    <w:rsid w:val="0098089A"/>
    <w:rsid w:val="00983A52"/>
    <w:rsid w:val="009906AD"/>
    <w:rsid w:val="00995B26"/>
    <w:rsid w:val="009A33D4"/>
    <w:rsid w:val="009A410F"/>
    <w:rsid w:val="009A776F"/>
    <w:rsid w:val="009A7F2B"/>
    <w:rsid w:val="009B3F90"/>
    <w:rsid w:val="009C2738"/>
    <w:rsid w:val="009D068F"/>
    <w:rsid w:val="009D1144"/>
    <w:rsid w:val="009D497D"/>
    <w:rsid w:val="009D4F7D"/>
    <w:rsid w:val="009D5148"/>
    <w:rsid w:val="009E08DD"/>
    <w:rsid w:val="009E372A"/>
    <w:rsid w:val="009F0C16"/>
    <w:rsid w:val="00A05B8F"/>
    <w:rsid w:val="00A166C3"/>
    <w:rsid w:val="00A21FD6"/>
    <w:rsid w:val="00A25CD7"/>
    <w:rsid w:val="00A367CD"/>
    <w:rsid w:val="00A438F5"/>
    <w:rsid w:val="00A56BD6"/>
    <w:rsid w:val="00A57775"/>
    <w:rsid w:val="00A57BA9"/>
    <w:rsid w:val="00A617C5"/>
    <w:rsid w:val="00A63227"/>
    <w:rsid w:val="00A65A6D"/>
    <w:rsid w:val="00A671F7"/>
    <w:rsid w:val="00A70973"/>
    <w:rsid w:val="00A71982"/>
    <w:rsid w:val="00A72129"/>
    <w:rsid w:val="00A7217E"/>
    <w:rsid w:val="00A76D73"/>
    <w:rsid w:val="00A825EC"/>
    <w:rsid w:val="00A851AE"/>
    <w:rsid w:val="00A905E3"/>
    <w:rsid w:val="00AA0E51"/>
    <w:rsid w:val="00AA1D2C"/>
    <w:rsid w:val="00AA2917"/>
    <w:rsid w:val="00AA75EE"/>
    <w:rsid w:val="00AA782A"/>
    <w:rsid w:val="00AC50A5"/>
    <w:rsid w:val="00AD02C3"/>
    <w:rsid w:val="00AD06A3"/>
    <w:rsid w:val="00AD0975"/>
    <w:rsid w:val="00AD6711"/>
    <w:rsid w:val="00AE2BC8"/>
    <w:rsid w:val="00AE395F"/>
    <w:rsid w:val="00AE62A0"/>
    <w:rsid w:val="00AF0721"/>
    <w:rsid w:val="00AF1367"/>
    <w:rsid w:val="00AF5F93"/>
    <w:rsid w:val="00AF6134"/>
    <w:rsid w:val="00AF69AA"/>
    <w:rsid w:val="00B05D91"/>
    <w:rsid w:val="00B12494"/>
    <w:rsid w:val="00B22DD0"/>
    <w:rsid w:val="00B428CE"/>
    <w:rsid w:val="00B4392A"/>
    <w:rsid w:val="00B4400A"/>
    <w:rsid w:val="00B50138"/>
    <w:rsid w:val="00B51ADD"/>
    <w:rsid w:val="00B55474"/>
    <w:rsid w:val="00B56425"/>
    <w:rsid w:val="00BA4121"/>
    <w:rsid w:val="00BB2512"/>
    <w:rsid w:val="00BB3A34"/>
    <w:rsid w:val="00BC6E33"/>
    <w:rsid w:val="00BD1A53"/>
    <w:rsid w:val="00BD6011"/>
    <w:rsid w:val="00BD71C9"/>
    <w:rsid w:val="00BE7543"/>
    <w:rsid w:val="00BF40B0"/>
    <w:rsid w:val="00BF52C1"/>
    <w:rsid w:val="00C0193F"/>
    <w:rsid w:val="00C02BC7"/>
    <w:rsid w:val="00C0420D"/>
    <w:rsid w:val="00C062D0"/>
    <w:rsid w:val="00C120D1"/>
    <w:rsid w:val="00C13C7B"/>
    <w:rsid w:val="00C237F6"/>
    <w:rsid w:val="00C339B2"/>
    <w:rsid w:val="00C40535"/>
    <w:rsid w:val="00C4124D"/>
    <w:rsid w:val="00C42454"/>
    <w:rsid w:val="00C427C9"/>
    <w:rsid w:val="00C52027"/>
    <w:rsid w:val="00C53B04"/>
    <w:rsid w:val="00C62DBB"/>
    <w:rsid w:val="00C672B4"/>
    <w:rsid w:val="00C75B3B"/>
    <w:rsid w:val="00C83833"/>
    <w:rsid w:val="00C83CAE"/>
    <w:rsid w:val="00C86BA0"/>
    <w:rsid w:val="00C902AC"/>
    <w:rsid w:val="00CA251C"/>
    <w:rsid w:val="00CA778E"/>
    <w:rsid w:val="00CB16B0"/>
    <w:rsid w:val="00CB1F88"/>
    <w:rsid w:val="00CC3927"/>
    <w:rsid w:val="00CC559C"/>
    <w:rsid w:val="00CD0528"/>
    <w:rsid w:val="00CD05DD"/>
    <w:rsid w:val="00CD09D7"/>
    <w:rsid w:val="00CD1D5D"/>
    <w:rsid w:val="00CE46A1"/>
    <w:rsid w:val="00CF0C58"/>
    <w:rsid w:val="00CF0D32"/>
    <w:rsid w:val="00D01CEB"/>
    <w:rsid w:val="00D04412"/>
    <w:rsid w:val="00D1238B"/>
    <w:rsid w:val="00D21A7F"/>
    <w:rsid w:val="00D23ED6"/>
    <w:rsid w:val="00D24528"/>
    <w:rsid w:val="00D249CF"/>
    <w:rsid w:val="00D25D13"/>
    <w:rsid w:val="00D266CF"/>
    <w:rsid w:val="00D27F91"/>
    <w:rsid w:val="00D31B5D"/>
    <w:rsid w:val="00D32C8E"/>
    <w:rsid w:val="00D32D35"/>
    <w:rsid w:val="00D33523"/>
    <w:rsid w:val="00D33B6A"/>
    <w:rsid w:val="00D44064"/>
    <w:rsid w:val="00D5497E"/>
    <w:rsid w:val="00D5573C"/>
    <w:rsid w:val="00D56752"/>
    <w:rsid w:val="00D57D53"/>
    <w:rsid w:val="00D67D16"/>
    <w:rsid w:val="00D84FAE"/>
    <w:rsid w:val="00D85A99"/>
    <w:rsid w:val="00D85B9E"/>
    <w:rsid w:val="00D91851"/>
    <w:rsid w:val="00D94DA0"/>
    <w:rsid w:val="00D953C7"/>
    <w:rsid w:val="00D965F6"/>
    <w:rsid w:val="00D97839"/>
    <w:rsid w:val="00DA263F"/>
    <w:rsid w:val="00DA4A5A"/>
    <w:rsid w:val="00DA7D25"/>
    <w:rsid w:val="00DB0E6F"/>
    <w:rsid w:val="00DB6ED3"/>
    <w:rsid w:val="00DC6C3D"/>
    <w:rsid w:val="00DD1F63"/>
    <w:rsid w:val="00DE3E1F"/>
    <w:rsid w:val="00DE4980"/>
    <w:rsid w:val="00DE6E25"/>
    <w:rsid w:val="00DF0E2A"/>
    <w:rsid w:val="00E01E1A"/>
    <w:rsid w:val="00E071F5"/>
    <w:rsid w:val="00E120DC"/>
    <w:rsid w:val="00E20A96"/>
    <w:rsid w:val="00E265DF"/>
    <w:rsid w:val="00E31D96"/>
    <w:rsid w:val="00E417AB"/>
    <w:rsid w:val="00E43545"/>
    <w:rsid w:val="00E5113F"/>
    <w:rsid w:val="00E5331E"/>
    <w:rsid w:val="00E5565E"/>
    <w:rsid w:val="00E66F32"/>
    <w:rsid w:val="00E769D1"/>
    <w:rsid w:val="00E77C3D"/>
    <w:rsid w:val="00E81BB3"/>
    <w:rsid w:val="00E864FD"/>
    <w:rsid w:val="00E92F3D"/>
    <w:rsid w:val="00EA7A3B"/>
    <w:rsid w:val="00EC2D58"/>
    <w:rsid w:val="00EC7EA1"/>
    <w:rsid w:val="00ED4915"/>
    <w:rsid w:val="00ED778E"/>
    <w:rsid w:val="00EE1F86"/>
    <w:rsid w:val="00EF13EF"/>
    <w:rsid w:val="00EF5D73"/>
    <w:rsid w:val="00EF5EB4"/>
    <w:rsid w:val="00F03E00"/>
    <w:rsid w:val="00F04BD8"/>
    <w:rsid w:val="00F12C58"/>
    <w:rsid w:val="00F14EE6"/>
    <w:rsid w:val="00F24087"/>
    <w:rsid w:val="00F25A8E"/>
    <w:rsid w:val="00F37E94"/>
    <w:rsid w:val="00F40DBA"/>
    <w:rsid w:val="00F46CCF"/>
    <w:rsid w:val="00F61533"/>
    <w:rsid w:val="00F75576"/>
    <w:rsid w:val="00F75B1B"/>
    <w:rsid w:val="00F81207"/>
    <w:rsid w:val="00F8271F"/>
    <w:rsid w:val="00F84125"/>
    <w:rsid w:val="00F86E5D"/>
    <w:rsid w:val="00F87561"/>
    <w:rsid w:val="00F93A6F"/>
    <w:rsid w:val="00FA0A1F"/>
    <w:rsid w:val="00FA6F29"/>
    <w:rsid w:val="00FB0162"/>
    <w:rsid w:val="00FB3767"/>
    <w:rsid w:val="00FC0108"/>
    <w:rsid w:val="00FC18FD"/>
    <w:rsid w:val="00FC453D"/>
    <w:rsid w:val="00FC5EB9"/>
    <w:rsid w:val="00FC6685"/>
    <w:rsid w:val="00FD1534"/>
    <w:rsid w:val="00FE1532"/>
    <w:rsid w:val="00FE2FF8"/>
    <w:rsid w:val="00FE5429"/>
    <w:rsid w:val="0FECA050"/>
    <w:rsid w:val="31C3ECA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945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29" w:unhideWhenUsed="0" w:qFormat="1"/>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7938"/>
    <w:pPr>
      <w:suppressAutoHyphens/>
    </w:pPr>
    <w:rPr>
      <w:rFonts w:ascii="Ecofont_Spranq_eco_Sans" w:hAnsi="Ecofont_Spranq_eco_Sans" w:cs="Tahoma"/>
      <w:sz w:val="24"/>
      <w:szCs w:val="24"/>
      <w:lang w:eastAsia="zh-CN"/>
    </w:rPr>
  </w:style>
  <w:style w:type="paragraph" w:styleId="Ttulo1">
    <w:name w:val="heading 1"/>
    <w:basedOn w:val="Normal"/>
    <w:next w:val="Normal"/>
    <w:link w:val="Ttulo1Char"/>
    <w:uiPriority w:val="9"/>
    <w:qFormat/>
    <w:rsid w:val="005C354C"/>
    <w:pPr>
      <w:keepNext/>
      <w:keepLines/>
      <w:spacing w:before="480"/>
      <w:outlineLvl w:val="0"/>
    </w:pPr>
    <w:rPr>
      <w:rFonts w:ascii="Calibri Light" w:hAnsi="Calibri Light" w:cs="Times New Roman"/>
      <w:b/>
      <w:bCs/>
      <w:color w:val="2F5496"/>
      <w:sz w:val="28"/>
      <w:szCs w:val="28"/>
    </w:rPr>
  </w:style>
  <w:style w:type="paragraph" w:styleId="Ttulo2">
    <w:name w:val="heading 2"/>
    <w:basedOn w:val="Normal"/>
    <w:next w:val="Normal"/>
    <w:uiPriority w:val="9"/>
    <w:qFormat/>
    <w:rsid w:val="00457938"/>
    <w:pPr>
      <w:keepNext/>
      <w:numPr>
        <w:ilvl w:val="1"/>
        <w:numId w:val="1"/>
      </w:numPr>
      <w:tabs>
        <w:tab w:val="left" w:pos="1701"/>
      </w:tabs>
      <w:ind w:left="0" w:right="-1" w:firstLine="0"/>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unhideWhenUsed/>
    <w:qFormat/>
    <w:rsid w:val="00C672B4"/>
    <w:pPr>
      <w:keepNext/>
      <w:keepLines/>
      <w:spacing w:before="40"/>
      <w:outlineLvl w:val="2"/>
    </w:pPr>
    <w:rPr>
      <w:rFonts w:ascii="Calibri Light" w:hAnsi="Calibri Light" w:cs="Times New Roman"/>
      <w:color w:val="1F3763"/>
    </w:rPr>
  </w:style>
  <w:style w:type="paragraph" w:styleId="Ttulo4">
    <w:name w:val="heading 4"/>
    <w:basedOn w:val="Normal"/>
    <w:next w:val="Normal"/>
    <w:link w:val="Ttulo4Char"/>
    <w:uiPriority w:val="9"/>
    <w:semiHidden/>
    <w:unhideWhenUsed/>
    <w:qFormat/>
    <w:rsid w:val="006C4204"/>
    <w:pPr>
      <w:keepNext/>
      <w:keepLines/>
      <w:suppressAutoHyphens w:val="0"/>
      <w:spacing w:before="200" w:line="360" w:lineRule="auto"/>
      <w:ind w:left="864" w:hanging="864"/>
      <w:jc w:val="both"/>
      <w:outlineLvl w:val="3"/>
    </w:pPr>
    <w:rPr>
      <w:rFonts w:ascii="Cambria" w:hAnsi="Cambria" w:cs="Times New Roman"/>
      <w:b/>
      <w:bCs/>
      <w:i/>
      <w:iCs/>
      <w:color w:val="4F81BD"/>
      <w:sz w:val="22"/>
      <w:szCs w:val="22"/>
      <w:lang w:eastAsia="en-US"/>
    </w:rPr>
  </w:style>
  <w:style w:type="paragraph" w:styleId="Ttulo5">
    <w:name w:val="heading 5"/>
    <w:basedOn w:val="Normal"/>
    <w:next w:val="Normal"/>
    <w:link w:val="Ttulo5Char"/>
    <w:uiPriority w:val="9"/>
    <w:semiHidden/>
    <w:unhideWhenUsed/>
    <w:qFormat/>
    <w:rsid w:val="006C4204"/>
    <w:pPr>
      <w:keepNext/>
      <w:keepLines/>
      <w:suppressAutoHyphens w:val="0"/>
      <w:spacing w:before="200" w:line="360" w:lineRule="auto"/>
      <w:ind w:left="1008" w:hanging="1008"/>
      <w:jc w:val="both"/>
      <w:outlineLvl w:val="4"/>
    </w:pPr>
    <w:rPr>
      <w:rFonts w:ascii="Cambria" w:hAnsi="Cambria" w:cs="Times New Roman"/>
      <w:color w:val="243F60"/>
      <w:sz w:val="22"/>
      <w:szCs w:val="22"/>
      <w:lang w:eastAsia="en-US"/>
    </w:rPr>
  </w:style>
  <w:style w:type="paragraph" w:styleId="Ttulo6">
    <w:name w:val="heading 6"/>
    <w:basedOn w:val="Normal"/>
    <w:next w:val="Normal"/>
    <w:link w:val="Ttulo6Char"/>
    <w:uiPriority w:val="9"/>
    <w:semiHidden/>
    <w:unhideWhenUsed/>
    <w:qFormat/>
    <w:rsid w:val="006C4204"/>
    <w:pPr>
      <w:keepNext/>
      <w:keepLines/>
      <w:suppressAutoHyphens w:val="0"/>
      <w:spacing w:before="200" w:line="360" w:lineRule="auto"/>
      <w:ind w:left="1152" w:hanging="1152"/>
      <w:jc w:val="both"/>
      <w:outlineLvl w:val="5"/>
    </w:pPr>
    <w:rPr>
      <w:rFonts w:ascii="Cambria" w:hAnsi="Cambria" w:cs="Times New Roman"/>
      <w:i/>
      <w:iCs/>
      <w:color w:val="243F60"/>
      <w:sz w:val="22"/>
      <w:szCs w:val="22"/>
      <w:lang w:eastAsia="en-US"/>
    </w:rPr>
  </w:style>
  <w:style w:type="paragraph" w:styleId="Ttulo7">
    <w:name w:val="heading 7"/>
    <w:basedOn w:val="Normal"/>
    <w:next w:val="Normal"/>
    <w:link w:val="Ttulo7Char"/>
    <w:uiPriority w:val="9"/>
    <w:semiHidden/>
    <w:unhideWhenUsed/>
    <w:qFormat/>
    <w:rsid w:val="006C4204"/>
    <w:pPr>
      <w:keepNext/>
      <w:keepLines/>
      <w:suppressAutoHyphens w:val="0"/>
      <w:spacing w:before="200" w:line="360" w:lineRule="auto"/>
      <w:ind w:left="1296" w:hanging="1296"/>
      <w:jc w:val="both"/>
      <w:outlineLvl w:val="6"/>
    </w:pPr>
    <w:rPr>
      <w:rFonts w:ascii="Cambria" w:hAnsi="Cambria" w:cs="Times New Roman"/>
      <w:i/>
      <w:iCs/>
      <w:color w:val="404040"/>
      <w:sz w:val="22"/>
      <w:szCs w:val="22"/>
      <w:lang w:eastAsia="en-US"/>
    </w:rPr>
  </w:style>
  <w:style w:type="paragraph" w:styleId="Ttulo8">
    <w:name w:val="heading 8"/>
    <w:basedOn w:val="Normal"/>
    <w:next w:val="Normal"/>
    <w:link w:val="Ttulo8Char"/>
    <w:uiPriority w:val="9"/>
    <w:semiHidden/>
    <w:unhideWhenUsed/>
    <w:qFormat/>
    <w:rsid w:val="006C4204"/>
    <w:pPr>
      <w:keepNext/>
      <w:keepLines/>
      <w:suppressAutoHyphens w:val="0"/>
      <w:spacing w:before="200" w:line="360" w:lineRule="auto"/>
      <w:ind w:left="1440" w:hanging="1440"/>
      <w:jc w:val="both"/>
      <w:outlineLvl w:val="7"/>
    </w:pPr>
    <w:rPr>
      <w:rFonts w:ascii="Cambria" w:hAnsi="Cambria" w:cs="Times New Roman"/>
      <w:color w:val="404040"/>
      <w:sz w:val="20"/>
      <w:szCs w:val="20"/>
      <w:lang w:eastAsia="en-US"/>
    </w:rPr>
  </w:style>
  <w:style w:type="paragraph" w:styleId="Ttulo9">
    <w:name w:val="heading 9"/>
    <w:basedOn w:val="Normal"/>
    <w:next w:val="Normal"/>
    <w:link w:val="Ttulo9Char"/>
    <w:uiPriority w:val="9"/>
    <w:semiHidden/>
    <w:unhideWhenUsed/>
    <w:qFormat/>
    <w:rsid w:val="006C4204"/>
    <w:pPr>
      <w:keepNext/>
      <w:keepLines/>
      <w:suppressAutoHyphens w:val="0"/>
      <w:spacing w:before="200" w:line="360" w:lineRule="auto"/>
      <w:ind w:left="1584" w:hanging="1584"/>
      <w:jc w:val="both"/>
      <w:outlineLvl w:val="8"/>
    </w:pPr>
    <w:rPr>
      <w:rFonts w:ascii="Cambria" w:hAnsi="Cambria" w:cs="Times New Roman"/>
      <w:i/>
      <w:iCs/>
      <w:color w:val="404040"/>
      <w:sz w:val="20"/>
      <w:szCs w:val="20"/>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3z0">
    <w:name w:val="WW8Num3z0"/>
    <w:rsid w:val="00457938"/>
    <w:rPr>
      <w:sz w:val="20"/>
      <w:szCs w:val="20"/>
    </w:rPr>
  </w:style>
  <w:style w:type="character" w:customStyle="1" w:styleId="WW8Num3z1">
    <w:name w:val="WW8Num3z1"/>
    <w:rsid w:val="00457938"/>
    <w:rPr>
      <w:color w:val="auto"/>
    </w:rPr>
  </w:style>
  <w:style w:type="character" w:customStyle="1" w:styleId="WW8Num4z0">
    <w:name w:val="WW8Num4z0"/>
    <w:rsid w:val="00457938"/>
    <w:rPr>
      <w:sz w:val="20"/>
      <w:szCs w:val="20"/>
    </w:rPr>
  </w:style>
  <w:style w:type="character" w:customStyle="1" w:styleId="WW8Num4z1">
    <w:name w:val="WW8Num4z1"/>
    <w:rsid w:val="00457938"/>
    <w:rPr>
      <w:color w:val="auto"/>
    </w:rPr>
  </w:style>
  <w:style w:type="character" w:customStyle="1" w:styleId="Absatz-Standardschriftart">
    <w:name w:val="Absatz-Standardschriftart"/>
    <w:rsid w:val="00457938"/>
  </w:style>
  <w:style w:type="character" w:customStyle="1" w:styleId="WW8Num6z1">
    <w:name w:val="WW8Num6z1"/>
    <w:rsid w:val="00457938"/>
    <w:rPr>
      <w:i w:val="0"/>
    </w:rPr>
  </w:style>
  <w:style w:type="character" w:customStyle="1" w:styleId="WW8Num7z0">
    <w:name w:val="WW8Num7z0"/>
    <w:rsid w:val="00457938"/>
    <w:rPr>
      <w:rFonts w:eastAsia="Arial Unicode MS"/>
    </w:rPr>
  </w:style>
  <w:style w:type="character" w:customStyle="1" w:styleId="WW8Num7z1">
    <w:name w:val="WW8Num7z1"/>
    <w:rsid w:val="00457938"/>
    <w:rPr>
      <w:rFonts w:cs="Times New Roman"/>
      <w:b w:val="0"/>
      <w:i/>
      <w:color w:val="FF0000"/>
    </w:rPr>
  </w:style>
  <w:style w:type="character" w:customStyle="1" w:styleId="Fontepargpadro2">
    <w:name w:val="Fonte parág. padrão2"/>
    <w:rsid w:val="00457938"/>
  </w:style>
  <w:style w:type="character" w:customStyle="1" w:styleId="WW8Num2z1">
    <w:name w:val="WW8Num2z1"/>
    <w:rsid w:val="00457938"/>
    <w:rPr>
      <w:i w:val="0"/>
    </w:rPr>
  </w:style>
  <w:style w:type="character" w:customStyle="1" w:styleId="WW8Num5z1">
    <w:name w:val="WW8Num5z1"/>
    <w:rsid w:val="00457938"/>
    <w:rPr>
      <w:i w:val="0"/>
    </w:rPr>
  </w:style>
  <w:style w:type="character" w:customStyle="1" w:styleId="WW-Absatz-Standardschriftart">
    <w:name w:val="WW-Absatz-Standardschriftart"/>
    <w:rsid w:val="00457938"/>
  </w:style>
  <w:style w:type="character" w:customStyle="1" w:styleId="WW8Num1z0">
    <w:name w:val="WW8Num1z0"/>
    <w:rsid w:val="00457938"/>
    <w:rPr>
      <w:rFonts w:ascii="Symbol" w:hAnsi="Symbol" w:cs="Symbol"/>
    </w:rPr>
  </w:style>
  <w:style w:type="character" w:customStyle="1" w:styleId="WW8Num1z2">
    <w:name w:val="WW8Num1z2"/>
    <w:rsid w:val="00457938"/>
    <w:rPr>
      <w:rFonts w:ascii="Courier New" w:hAnsi="Courier New" w:cs="Courier New"/>
    </w:rPr>
  </w:style>
  <w:style w:type="character" w:customStyle="1" w:styleId="WW8Num1z3">
    <w:name w:val="WW8Num1z3"/>
    <w:rsid w:val="00457938"/>
    <w:rPr>
      <w:rFonts w:ascii="Wingdings" w:hAnsi="Wingdings" w:cs="Wingdings"/>
    </w:rPr>
  </w:style>
  <w:style w:type="character" w:customStyle="1" w:styleId="WW8Num5z0">
    <w:name w:val="WW8Num5z0"/>
    <w:rsid w:val="00457938"/>
    <w:rPr>
      <w:b/>
      <w:i w:val="0"/>
    </w:rPr>
  </w:style>
  <w:style w:type="character" w:customStyle="1" w:styleId="WW8Num8z1">
    <w:name w:val="WW8Num8z1"/>
    <w:rsid w:val="00457938"/>
    <w:rPr>
      <w:i w:val="0"/>
    </w:rPr>
  </w:style>
  <w:style w:type="character" w:customStyle="1" w:styleId="WW8Num11z0">
    <w:name w:val="WW8Num11z0"/>
    <w:rsid w:val="00457938"/>
    <w:rPr>
      <w:rFonts w:cs="Tahoma"/>
    </w:rPr>
  </w:style>
  <w:style w:type="character" w:customStyle="1" w:styleId="WW8Num12z1">
    <w:name w:val="WW8Num12z1"/>
    <w:rsid w:val="00457938"/>
    <w:rPr>
      <w:color w:val="auto"/>
    </w:rPr>
  </w:style>
  <w:style w:type="character" w:customStyle="1" w:styleId="WW8Num13z0">
    <w:name w:val="WW8Num13z0"/>
    <w:rsid w:val="00457938"/>
    <w:rPr>
      <w:b/>
      <w:i w:val="0"/>
    </w:rPr>
  </w:style>
  <w:style w:type="character" w:customStyle="1" w:styleId="WW8Num13z1">
    <w:name w:val="WW8Num13z1"/>
    <w:rsid w:val="00457938"/>
    <w:rPr>
      <w:b/>
      <w:i w:val="0"/>
      <w:color w:val="auto"/>
    </w:rPr>
  </w:style>
  <w:style w:type="character" w:customStyle="1" w:styleId="WW8Num15z0">
    <w:name w:val="WW8Num15z0"/>
    <w:rsid w:val="00457938"/>
    <w:rPr>
      <w:color w:val="0000FF"/>
    </w:rPr>
  </w:style>
  <w:style w:type="character" w:customStyle="1" w:styleId="WW8Num16z0">
    <w:name w:val="WW8Num16z0"/>
    <w:rsid w:val="00457938"/>
    <w:rPr>
      <w:b w:val="0"/>
    </w:rPr>
  </w:style>
  <w:style w:type="character" w:customStyle="1" w:styleId="WW8Num18z0">
    <w:name w:val="WW8Num18z0"/>
    <w:rsid w:val="00457938"/>
    <w:rPr>
      <w:rFonts w:ascii="Ecofont_Spranq_eco_Sans" w:hAnsi="Ecofont_Spranq_eco_Sans" w:cs="Arial"/>
      <w:i/>
      <w:color w:val="FF0000"/>
    </w:rPr>
  </w:style>
  <w:style w:type="character" w:customStyle="1" w:styleId="WW8Num20z0">
    <w:name w:val="WW8Num20z0"/>
    <w:rsid w:val="00457938"/>
    <w:rPr>
      <w:rFonts w:cs="Tahoma"/>
    </w:rPr>
  </w:style>
  <w:style w:type="character" w:customStyle="1" w:styleId="WW8Num21z0">
    <w:name w:val="WW8Num21z0"/>
    <w:rsid w:val="00457938"/>
    <w:rPr>
      <w:b w:val="0"/>
    </w:rPr>
  </w:style>
  <w:style w:type="character" w:customStyle="1" w:styleId="WW8Num24z0">
    <w:name w:val="WW8Num24z0"/>
    <w:rsid w:val="00457938"/>
    <w:rPr>
      <w:b/>
      <w:i w:val="0"/>
    </w:rPr>
  </w:style>
  <w:style w:type="character" w:customStyle="1" w:styleId="WW8Num24z1">
    <w:name w:val="WW8Num24z1"/>
    <w:rsid w:val="00457938"/>
    <w:rPr>
      <w:b/>
      <w:i w:val="0"/>
      <w:color w:val="auto"/>
    </w:rPr>
  </w:style>
  <w:style w:type="character" w:customStyle="1" w:styleId="Fontepargpadro1">
    <w:name w:val="Fonte parág. padrão1"/>
    <w:rsid w:val="00457938"/>
  </w:style>
  <w:style w:type="character" w:customStyle="1" w:styleId="TextodebaloChar">
    <w:name w:val="Texto de balão Char"/>
    <w:rsid w:val="00457938"/>
    <w:rPr>
      <w:rFonts w:ascii="Tahoma" w:hAnsi="Tahoma" w:cs="Tahoma"/>
      <w:sz w:val="16"/>
      <w:szCs w:val="16"/>
    </w:rPr>
  </w:style>
  <w:style w:type="character" w:customStyle="1" w:styleId="Ttulo2Char">
    <w:name w:val="Título 2 Char"/>
    <w:rsid w:val="00457938"/>
    <w:rPr>
      <w:b/>
      <w:color w:val="000000"/>
      <w:sz w:val="24"/>
    </w:rPr>
  </w:style>
  <w:style w:type="character" w:customStyle="1" w:styleId="normalchar1">
    <w:name w:val="normal__char1"/>
    <w:rsid w:val="00457938"/>
    <w:rPr>
      <w:rFonts w:ascii="Arial" w:hAnsi="Arial" w:cs="Arial"/>
      <w:strike w:val="0"/>
      <w:dstrike w:val="0"/>
      <w:sz w:val="24"/>
      <w:szCs w:val="24"/>
      <w:u w:val="none"/>
    </w:rPr>
  </w:style>
  <w:style w:type="character" w:customStyle="1" w:styleId="apple-style-span">
    <w:name w:val="apple-style-span"/>
    <w:basedOn w:val="Fontepargpadro1"/>
    <w:rsid w:val="00457938"/>
  </w:style>
  <w:style w:type="character" w:styleId="Hyperlink">
    <w:name w:val="Hyperlink"/>
    <w:rsid w:val="00457938"/>
    <w:rPr>
      <w:color w:val="000080"/>
      <w:u w:val="single"/>
    </w:rPr>
  </w:style>
  <w:style w:type="character" w:styleId="Forte">
    <w:name w:val="Strong"/>
    <w:uiPriority w:val="22"/>
    <w:qFormat/>
    <w:rsid w:val="00457938"/>
    <w:rPr>
      <w:b/>
      <w:bCs/>
    </w:rPr>
  </w:style>
  <w:style w:type="character" w:styleId="nfase">
    <w:name w:val="Emphasis"/>
    <w:uiPriority w:val="20"/>
    <w:qFormat/>
    <w:rsid w:val="00457938"/>
    <w:rPr>
      <w:i/>
      <w:iCs/>
    </w:rPr>
  </w:style>
  <w:style w:type="character" w:customStyle="1" w:styleId="citao2Char">
    <w:name w:val="citação 2 Char"/>
    <w:rsid w:val="00457938"/>
    <w:rPr>
      <w:rFonts w:ascii="Ecofont_Spranq_eco_Sans" w:eastAsia="Calibri" w:hAnsi="Ecofont_Spranq_eco_Sans" w:cs="Tahoma"/>
      <w:i/>
      <w:iCs/>
      <w:color w:val="000000"/>
      <w:lang w:val="pt-BR" w:bidi="ar-SA"/>
    </w:rPr>
  </w:style>
  <w:style w:type="character" w:customStyle="1" w:styleId="CorpodetextoChar">
    <w:name w:val="Corpo de texto Char"/>
    <w:rsid w:val="00457938"/>
    <w:rPr>
      <w:sz w:val="24"/>
      <w:lang w:val="pt-BR" w:bidi="ar-SA"/>
    </w:rPr>
  </w:style>
  <w:style w:type="character" w:customStyle="1" w:styleId="FootnoteCharacters">
    <w:name w:val="Footnote Characters"/>
    <w:rsid w:val="00457938"/>
    <w:rPr>
      <w:color w:val="FF0000"/>
      <w:vertAlign w:val="superscript"/>
    </w:rPr>
  </w:style>
  <w:style w:type="character" w:customStyle="1" w:styleId="apple-converted-space">
    <w:name w:val="apple-converted-space"/>
    <w:basedOn w:val="Fontepargpadro1"/>
    <w:rsid w:val="00457938"/>
  </w:style>
  <w:style w:type="character" w:customStyle="1" w:styleId="SombreamentoMdio1-nfase3Char">
    <w:name w:val="Sombreamento Médio 1 - Ênfase 3 Char"/>
    <w:rsid w:val="00457938"/>
    <w:rPr>
      <w:rFonts w:ascii="Ecofont_Spranq_eco_Sans" w:eastAsia="Calibri" w:hAnsi="Ecofont_Spranq_eco_Sans" w:cs="Tahoma"/>
      <w:i/>
      <w:iCs/>
      <w:color w:val="000000"/>
      <w:szCs w:val="24"/>
      <w:lang w:val="pt-BR" w:bidi="ar-SA"/>
    </w:rPr>
  </w:style>
  <w:style w:type="character" w:customStyle="1" w:styleId="TextodecomentrioChar">
    <w:name w:val="Texto de comentário Char"/>
    <w:link w:val="Textodecomentrio"/>
    <w:uiPriority w:val="99"/>
    <w:rsid w:val="00457938"/>
    <w:rPr>
      <w:rFonts w:ascii="Ecofont_Spranq_eco_Sans" w:hAnsi="Ecofont_Spranq_eco_Sans" w:cs="Tahoma"/>
    </w:rPr>
  </w:style>
  <w:style w:type="character" w:customStyle="1" w:styleId="MediumGrid2-Accent2Char">
    <w:name w:val="Medium Grid 2 - Accent 2 Char"/>
    <w:link w:val="GradeMdia2-nfase21"/>
    <w:rsid w:val="00457938"/>
    <w:rPr>
      <w:rFonts w:ascii="Ecofont_Spranq_eco_Sans" w:eastAsia="Calibri" w:hAnsi="Ecofont_Spranq_eco_Sans" w:cs="Ecofont_Spranq_eco_Sans"/>
      <w:i/>
      <w:iCs/>
      <w:color w:val="000000"/>
      <w:szCs w:val="24"/>
      <w:shd w:val="clear" w:color="auto" w:fill="FFFFCC"/>
    </w:rPr>
  </w:style>
  <w:style w:type="character" w:customStyle="1" w:styleId="Refdecomentrio1">
    <w:name w:val="Ref. de comentário1"/>
    <w:rsid w:val="00457938"/>
    <w:rPr>
      <w:sz w:val="16"/>
      <w:szCs w:val="16"/>
    </w:rPr>
  </w:style>
  <w:style w:type="character" w:customStyle="1" w:styleId="AssuntodocomentrioChar">
    <w:name w:val="Assunto do comentário Char"/>
    <w:rsid w:val="00457938"/>
    <w:rPr>
      <w:rFonts w:ascii="Ecofont_Spranq_eco_Sans" w:hAnsi="Ecofont_Spranq_eco_Sans" w:cs="Tahoma"/>
      <w:b/>
      <w:bCs/>
    </w:rPr>
  </w:style>
  <w:style w:type="character" w:customStyle="1" w:styleId="Bullets">
    <w:name w:val="Bullets"/>
    <w:rsid w:val="00457938"/>
    <w:rPr>
      <w:rFonts w:ascii="OpenSymbol" w:eastAsia="OpenSymbol" w:hAnsi="OpenSymbol" w:cs="OpenSymbol"/>
    </w:rPr>
  </w:style>
  <w:style w:type="character" w:customStyle="1" w:styleId="Refdecomentrio2">
    <w:name w:val="Ref. de comentário2"/>
    <w:rsid w:val="00457938"/>
    <w:rPr>
      <w:sz w:val="16"/>
      <w:szCs w:val="16"/>
    </w:rPr>
  </w:style>
  <w:style w:type="character" w:customStyle="1" w:styleId="TextodecomentrioChar1">
    <w:name w:val="Texto de comentário Char1"/>
    <w:rsid w:val="00457938"/>
    <w:rPr>
      <w:rFonts w:ascii="Ecofont_Spranq_eco_Sans" w:hAnsi="Ecofont_Spranq_eco_Sans" w:cs="Tahoma"/>
      <w:lang w:eastAsia="zh-CN"/>
    </w:rPr>
  </w:style>
  <w:style w:type="character" w:customStyle="1" w:styleId="CabealhoChar">
    <w:name w:val="Cabeçalho Char"/>
    <w:uiPriority w:val="99"/>
    <w:rsid w:val="00457938"/>
    <w:rPr>
      <w:rFonts w:ascii="Ecofont_Spranq_eco_Sans" w:hAnsi="Ecofont_Spranq_eco_Sans" w:cs="Tahoma"/>
      <w:sz w:val="24"/>
      <w:szCs w:val="24"/>
      <w:lang w:eastAsia="zh-CN"/>
    </w:rPr>
  </w:style>
  <w:style w:type="character" w:customStyle="1" w:styleId="RodapChar">
    <w:name w:val="Rodapé Char"/>
    <w:rsid w:val="00457938"/>
    <w:rPr>
      <w:rFonts w:ascii="Ecofont_Spranq_eco_Sans" w:hAnsi="Ecofont_Spranq_eco_Sans" w:cs="Tahoma"/>
      <w:sz w:val="24"/>
      <w:szCs w:val="24"/>
      <w:lang w:eastAsia="zh-CN"/>
    </w:rPr>
  </w:style>
  <w:style w:type="paragraph" w:customStyle="1" w:styleId="Heading">
    <w:name w:val="Heading"/>
    <w:basedOn w:val="Normal"/>
    <w:next w:val="Corpodetexto"/>
    <w:rsid w:val="00457938"/>
    <w:pPr>
      <w:keepNext/>
      <w:spacing w:before="240" w:after="120"/>
    </w:pPr>
    <w:rPr>
      <w:rFonts w:ascii="Liberation Sans" w:eastAsia="WenQuanYi Micro Hei" w:hAnsi="Liberation Sans" w:cs="Lohit Hindi"/>
      <w:sz w:val="28"/>
      <w:szCs w:val="28"/>
    </w:rPr>
  </w:style>
  <w:style w:type="paragraph" w:styleId="Corpodetexto">
    <w:name w:val="Body Text"/>
    <w:basedOn w:val="Normal"/>
    <w:rsid w:val="00457938"/>
    <w:pPr>
      <w:jc w:val="both"/>
    </w:pPr>
    <w:rPr>
      <w:rFonts w:ascii="Times New Roman" w:hAnsi="Times New Roman" w:cs="Times New Roman"/>
      <w:szCs w:val="20"/>
    </w:rPr>
  </w:style>
  <w:style w:type="paragraph" w:styleId="Lista">
    <w:name w:val="List"/>
    <w:basedOn w:val="Corpodetexto"/>
    <w:rsid w:val="00457938"/>
    <w:rPr>
      <w:rFonts w:cs="Lohit Hindi"/>
    </w:rPr>
  </w:style>
  <w:style w:type="paragraph" w:styleId="Legenda">
    <w:name w:val="caption"/>
    <w:basedOn w:val="Normal"/>
    <w:qFormat/>
    <w:rsid w:val="00457938"/>
    <w:pPr>
      <w:suppressLineNumbers/>
      <w:spacing w:before="120" w:after="120"/>
    </w:pPr>
    <w:rPr>
      <w:rFonts w:cs="Lohit Hindi"/>
      <w:i/>
      <w:iCs/>
    </w:rPr>
  </w:style>
  <w:style w:type="paragraph" w:customStyle="1" w:styleId="Index">
    <w:name w:val="Index"/>
    <w:basedOn w:val="Normal"/>
    <w:rsid w:val="00457938"/>
    <w:pPr>
      <w:suppressLineNumbers/>
    </w:pPr>
    <w:rPr>
      <w:rFonts w:cs="Lohit Hindi"/>
    </w:rPr>
  </w:style>
  <w:style w:type="paragraph" w:customStyle="1" w:styleId="Legenda1">
    <w:name w:val="Legenda1"/>
    <w:basedOn w:val="Normal"/>
    <w:rsid w:val="00457938"/>
    <w:pPr>
      <w:suppressLineNumbers/>
      <w:spacing w:before="120" w:after="120"/>
    </w:pPr>
    <w:rPr>
      <w:rFonts w:cs="Lohit Hindi"/>
      <w:i/>
      <w:iCs/>
    </w:rPr>
  </w:style>
  <w:style w:type="paragraph" w:customStyle="1" w:styleId="GradeClara-nfase31">
    <w:name w:val="Grade Clara - Ênfase 31"/>
    <w:basedOn w:val="Normal"/>
    <w:rsid w:val="00457938"/>
    <w:pPr>
      <w:ind w:left="720"/>
    </w:pPr>
  </w:style>
  <w:style w:type="paragraph" w:styleId="NormalWeb">
    <w:name w:val="Normal (Web)"/>
    <w:basedOn w:val="Normal"/>
    <w:uiPriority w:val="99"/>
    <w:rsid w:val="00457938"/>
    <w:pPr>
      <w:spacing w:before="280" w:after="280"/>
    </w:pPr>
    <w:rPr>
      <w:rFonts w:ascii="Times New Roman" w:hAnsi="Times New Roman" w:cs="Times New Roman"/>
    </w:rPr>
  </w:style>
  <w:style w:type="paragraph" w:customStyle="1" w:styleId="Textodebalo1">
    <w:name w:val="Texto de balão1"/>
    <w:basedOn w:val="Normal"/>
    <w:rsid w:val="00457938"/>
    <w:rPr>
      <w:rFonts w:ascii="Tahoma" w:hAnsi="Tahoma"/>
      <w:sz w:val="16"/>
      <w:szCs w:val="16"/>
    </w:rPr>
  </w:style>
  <w:style w:type="paragraph" w:customStyle="1" w:styleId="Nvel2">
    <w:name w:val="Nível 2"/>
    <w:basedOn w:val="Normal"/>
    <w:next w:val="Normal"/>
    <w:rsid w:val="00457938"/>
    <w:pPr>
      <w:spacing w:after="120"/>
      <w:jc w:val="both"/>
    </w:pPr>
    <w:rPr>
      <w:rFonts w:ascii="Arial" w:hAnsi="Arial" w:cs="Times New Roman"/>
      <w:b/>
      <w:szCs w:val="20"/>
    </w:rPr>
  </w:style>
  <w:style w:type="paragraph" w:customStyle="1" w:styleId="citao2">
    <w:name w:val="citação 2"/>
    <w:basedOn w:val="Normal"/>
    <w:qFormat/>
    <w:rsid w:val="00457938"/>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eastAsia="Calibri"/>
      <w:i/>
      <w:iCs/>
      <w:color w:val="000000"/>
      <w:sz w:val="20"/>
      <w:szCs w:val="20"/>
    </w:rPr>
  </w:style>
  <w:style w:type="paragraph" w:customStyle="1" w:styleId="ad">
    <w:name w:val="ad"/>
    <w:basedOn w:val="Normal"/>
    <w:rsid w:val="00457938"/>
    <w:pPr>
      <w:spacing w:line="360" w:lineRule="auto"/>
      <w:ind w:left="993" w:hanging="284"/>
      <w:jc w:val="both"/>
    </w:pPr>
    <w:rPr>
      <w:rFonts w:ascii="Times New Roman" w:hAnsi="Times New Roman" w:cs="Times New Roman"/>
      <w:color w:val="000000"/>
    </w:rPr>
  </w:style>
  <w:style w:type="paragraph" w:customStyle="1" w:styleId="a6">
    <w:name w:val="a6"/>
    <w:rsid w:val="00457938"/>
    <w:pPr>
      <w:suppressAutoHyphens/>
      <w:spacing w:after="120"/>
      <w:ind w:left="1134"/>
      <w:jc w:val="both"/>
    </w:pPr>
    <w:rPr>
      <w:bCs/>
      <w:iCs/>
      <w:lang w:eastAsia="zh-CN"/>
    </w:rPr>
  </w:style>
  <w:style w:type="paragraph" w:styleId="Recuodecorpodetexto">
    <w:name w:val="Body Text Indent"/>
    <w:basedOn w:val="Normal"/>
    <w:rsid w:val="00457938"/>
    <w:pPr>
      <w:spacing w:after="120"/>
      <w:ind w:left="283"/>
    </w:pPr>
    <w:rPr>
      <w:rFonts w:ascii="Times New Roman" w:hAnsi="Times New Roman" w:cs="Times New Roman"/>
      <w:szCs w:val="22"/>
    </w:rPr>
  </w:style>
  <w:style w:type="paragraph" w:styleId="Textodenotaderodap">
    <w:name w:val="footnote text"/>
    <w:basedOn w:val="Normal"/>
    <w:rsid w:val="00457938"/>
    <w:pPr>
      <w:widowControl w:val="0"/>
      <w:suppressLineNumbers/>
      <w:ind w:left="283" w:hanging="283"/>
    </w:pPr>
    <w:rPr>
      <w:rFonts w:ascii="Times New Roman" w:eastAsia="Arial Unicode MS" w:hAnsi="Times New Roman" w:cs="Times New Roman"/>
      <w:sz w:val="20"/>
      <w:szCs w:val="20"/>
    </w:rPr>
  </w:style>
  <w:style w:type="paragraph" w:customStyle="1" w:styleId="SombreamentoMdio1-nfase31">
    <w:name w:val="Sombreamento Médio 1 - Ênfase 31"/>
    <w:basedOn w:val="Normal"/>
    <w:next w:val="Normal"/>
    <w:rsid w:val="00457938"/>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eastAsia="Calibri"/>
      <w:i/>
      <w:iCs/>
      <w:color w:val="000000"/>
      <w:sz w:val="20"/>
    </w:rPr>
  </w:style>
  <w:style w:type="paragraph" w:customStyle="1" w:styleId="Textodecomentrio1">
    <w:name w:val="Texto de comentário1"/>
    <w:basedOn w:val="Normal"/>
    <w:rsid w:val="00457938"/>
    <w:rPr>
      <w:sz w:val="20"/>
      <w:szCs w:val="20"/>
    </w:rPr>
  </w:style>
  <w:style w:type="paragraph" w:customStyle="1" w:styleId="Citao1">
    <w:name w:val="Citação1"/>
    <w:basedOn w:val="Normal"/>
    <w:next w:val="Normal"/>
    <w:link w:val="QuoteChar"/>
    <w:qFormat/>
    <w:rsid w:val="00457938"/>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eastAsia="Calibri" w:cs="Times New Roman"/>
      <w:i/>
      <w:iCs/>
      <w:color w:val="000000"/>
      <w:sz w:val="20"/>
    </w:rPr>
  </w:style>
  <w:style w:type="paragraph" w:customStyle="1" w:styleId="Assuntodocomentrio1">
    <w:name w:val="Assunto do comentário1"/>
    <w:basedOn w:val="Textodecomentrio1"/>
    <w:next w:val="Textodecomentrio1"/>
    <w:rsid w:val="00457938"/>
    <w:rPr>
      <w:b/>
      <w:bCs/>
    </w:rPr>
  </w:style>
  <w:style w:type="paragraph" w:customStyle="1" w:styleId="PargrafodaLista1">
    <w:name w:val="Parágrafo da Lista1"/>
    <w:basedOn w:val="Normal"/>
    <w:qFormat/>
    <w:rsid w:val="00457938"/>
    <w:pPr>
      <w:ind w:left="720"/>
    </w:pPr>
  </w:style>
  <w:style w:type="paragraph" w:customStyle="1" w:styleId="Textodecomentrio2">
    <w:name w:val="Texto de comentário2"/>
    <w:basedOn w:val="Normal"/>
    <w:rsid w:val="00457938"/>
    <w:rPr>
      <w:sz w:val="20"/>
      <w:szCs w:val="20"/>
    </w:rPr>
  </w:style>
  <w:style w:type="paragraph" w:styleId="Cabealho">
    <w:name w:val="header"/>
    <w:basedOn w:val="Normal"/>
    <w:uiPriority w:val="99"/>
    <w:rsid w:val="00457938"/>
    <w:pPr>
      <w:tabs>
        <w:tab w:val="center" w:pos="4252"/>
        <w:tab w:val="right" w:pos="8504"/>
      </w:tabs>
    </w:pPr>
  </w:style>
  <w:style w:type="paragraph" w:styleId="Rodap">
    <w:name w:val="footer"/>
    <w:basedOn w:val="Normal"/>
    <w:rsid w:val="00457938"/>
    <w:pPr>
      <w:tabs>
        <w:tab w:val="center" w:pos="4252"/>
        <w:tab w:val="right" w:pos="8504"/>
      </w:tabs>
    </w:pPr>
  </w:style>
  <w:style w:type="paragraph" w:styleId="Textodebalo">
    <w:name w:val="Balloon Text"/>
    <w:basedOn w:val="Normal"/>
    <w:link w:val="TextodebaloChar1"/>
    <w:uiPriority w:val="99"/>
    <w:semiHidden/>
    <w:unhideWhenUsed/>
    <w:rsid w:val="00B05D91"/>
    <w:rPr>
      <w:rFonts w:ascii="Segoe UI" w:hAnsi="Segoe UI" w:cs="Times New Roman"/>
      <w:sz w:val="18"/>
      <w:szCs w:val="18"/>
    </w:rPr>
  </w:style>
  <w:style w:type="character" w:customStyle="1" w:styleId="TextodebaloChar1">
    <w:name w:val="Texto de balão Char1"/>
    <w:link w:val="Textodebalo"/>
    <w:uiPriority w:val="99"/>
    <w:semiHidden/>
    <w:rsid w:val="00B05D91"/>
    <w:rPr>
      <w:rFonts w:ascii="Segoe UI" w:hAnsi="Segoe UI" w:cs="Segoe UI"/>
      <w:sz w:val="18"/>
      <w:szCs w:val="18"/>
      <w:lang w:val="pt-BR" w:eastAsia="zh-CN"/>
    </w:rPr>
  </w:style>
  <w:style w:type="paragraph" w:customStyle="1" w:styleId="GradeMdia1-nfase21">
    <w:name w:val="Grade Média 1 - Ênfase 21"/>
    <w:basedOn w:val="Normal"/>
    <w:uiPriority w:val="34"/>
    <w:qFormat/>
    <w:rsid w:val="008C1A93"/>
    <w:pPr>
      <w:widowControl w:val="0"/>
      <w:ind w:left="720"/>
      <w:contextualSpacing/>
    </w:pPr>
    <w:rPr>
      <w:rFonts w:ascii="Times New Roman" w:eastAsia="Arial Unicode MS" w:hAnsi="Times New Roman" w:cs="Times New Roman"/>
      <w:szCs w:val="20"/>
      <w:lang w:eastAsia="pt-BR"/>
    </w:rPr>
  </w:style>
  <w:style w:type="paragraph" w:customStyle="1" w:styleId="GradeMdia2-nfase21">
    <w:name w:val="Grade Média 2 - Ênfase 21"/>
    <w:basedOn w:val="Normal"/>
    <w:next w:val="Normal"/>
    <w:link w:val="MediumGrid2-Accent2Char"/>
    <w:qFormat/>
    <w:rsid w:val="008C1A93"/>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eastAsia="Calibri" w:cs="Times New Roman"/>
      <w:i/>
      <w:iCs/>
      <w:color w:val="000000"/>
      <w:sz w:val="20"/>
    </w:rPr>
  </w:style>
  <w:style w:type="character" w:customStyle="1" w:styleId="CitaoChar1">
    <w:name w:val="Citação Char1"/>
    <w:uiPriority w:val="29"/>
    <w:rsid w:val="008C1A93"/>
    <w:rPr>
      <w:rFonts w:ascii="Ecofont_Spranq_eco_Sans" w:hAnsi="Ecofont_Spranq_eco_Sans" w:cs="Tahoma"/>
      <w:i/>
      <w:iCs/>
      <w:color w:val="404040"/>
      <w:sz w:val="24"/>
      <w:szCs w:val="24"/>
      <w:lang w:eastAsia="zh-CN"/>
    </w:rPr>
  </w:style>
  <w:style w:type="character" w:styleId="Refdecomentrio">
    <w:name w:val="annotation reference"/>
    <w:uiPriority w:val="99"/>
    <w:unhideWhenUsed/>
    <w:rsid w:val="008C1A93"/>
    <w:rPr>
      <w:sz w:val="16"/>
      <w:szCs w:val="16"/>
    </w:rPr>
  </w:style>
  <w:style w:type="paragraph" w:styleId="Textodecomentrio">
    <w:name w:val="annotation text"/>
    <w:basedOn w:val="Normal"/>
    <w:link w:val="TextodecomentrioChar"/>
    <w:uiPriority w:val="99"/>
    <w:unhideWhenUsed/>
    <w:rsid w:val="008C1A93"/>
    <w:pPr>
      <w:widowControl w:val="0"/>
    </w:pPr>
    <w:rPr>
      <w:rFonts w:cs="Times New Roman"/>
      <w:sz w:val="20"/>
      <w:szCs w:val="20"/>
    </w:rPr>
  </w:style>
  <w:style w:type="character" w:customStyle="1" w:styleId="TextodecomentrioChar2">
    <w:name w:val="Texto de comentário Char2"/>
    <w:uiPriority w:val="99"/>
    <w:semiHidden/>
    <w:rsid w:val="008C1A93"/>
    <w:rPr>
      <w:rFonts w:ascii="Ecofont_Spranq_eco_Sans" w:hAnsi="Ecofont_Spranq_eco_Sans" w:cs="Tahoma"/>
      <w:lang w:eastAsia="zh-CN"/>
    </w:rPr>
  </w:style>
  <w:style w:type="paragraph" w:customStyle="1" w:styleId="GradeColorida-nfase11">
    <w:name w:val="Grade Colorida - Ênfase 11"/>
    <w:basedOn w:val="Normal"/>
    <w:next w:val="Normal"/>
    <w:link w:val="ColorfulGrid-Accent1Char"/>
    <w:uiPriority w:val="29"/>
    <w:qFormat/>
    <w:rsid w:val="00D0441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eastAsia="Calibri" w:cs="Times New Roman"/>
      <w:i/>
      <w:iCs/>
      <w:color w:val="000000"/>
      <w:sz w:val="20"/>
    </w:rPr>
  </w:style>
  <w:style w:type="character" w:customStyle="1" w:styleId="ColorfulGrid-Accent1Char">
    <w:name w:val="Colorful Grid - Accent 1 Char"/>
    <w:link w:val="GradeColorida-nfase11"/>
    <w:uiPriority w:val="29"/>
    <w:rsid w:val="00D04412"/>
    <w:rPr>
      <w:rFonts w:ascii="Ecofont_Spranq_eco_Sans" w:eastAsia="Calibri" w:hAnsi="Ecofont_Spranq_eco_Sans" w:cs="Tahoma"/>
      <w:i/>
      <w:iCs/>
      <w:color w:val="000000"/>
      <w:szCs w:val="24"/>
      <w:shd w:val="clear" w:color="auto" w:fill="FFFFCC"/>
    </w:rPr>
  </w:style>
  <w:style w:type="paragraph" w:styleId="Assuntodocomentrio">
    <w:name w:val="annotation subject"/>
    <w:basedOn w:val="Textodecomentrio"/>
    <w:next w:val="Textodecomentrio"/>
    <w:link w:val="AssuntodocomentrioChar1"/>
    <w:uiPriority w:val="99"/>
    <w:semiHidden/>
    <w:unhideWhenUsed/>
    <w:rsid w:val="005A38B3"/>
    <w:pPr>
      <w:widowControl/>
    </w:pPr>
    <w:rPr>
      <w:b/>
      <w:bCs/>
    </w:rPr>
  </w:style>
  <w:style w:type="character" w:customStyle="1" w:styleId="AssuntodocomentrioChar1">
    <w:name w:val="Assunto do comentário Char1"/>
    <w:link w:val="Assuntodocomentrio"/>
    <w:uiPriority w:val="99"/>
    <w:semiHidden/>
    <w:rsid w:val="005A38B3"/>
    <w:rPr>
      <w:rFonts w:ascii="Ecofont_Spranq_eco_Sans" w:hAnsi="Ecofont_Spranq_eco_Sans" w:cs="Tahoma"/>
      <w:b/>
      <w:bCs/>
      <w:lang w:eastAsia="zh-CN"/>
    </w:rPr>
  </w:style>
  <w:style w:type="character" w:customStyle="1" w:styleId="Ttulo3Char">
    <w:name w:val="Título 3 Char"/>
    <w:basedOn w:val="Fontepargpadro"/>
    <w:link w:val="Ttulo3"/>
    <w:uiPriority w:val="9"/>
    <w:semiHidden/>
    <w:rsid w:val="00C672B4"/>
    <w:rPr>
      <w:rFonts w:ascii="Calibri Light" w:eastAsia="Times New Roman" w:hAnsi="Calibri Light" w:cs="Times New Roman"/>
      <w:color w:val="1F3763"/>
      <w:sz w:val="24"/>
      <w:szCs w:val="24"/>
      <w:lang w:val="pt-BR" w:eastAsia="zh-CN"/>
    </w:rPr>
  </w:style>
  <w:style w:type="character" w:customStyle="1" w:styleId="MenoPendente1">
    <w:name w:val="Menção Pendente1"/>
    <w:basedOn w:val="Fontepargpadro"/>
    <w:uiPriority w:val="99"/>
    <w:semiHidden/>
    <w:unhideWhenUsed/>
    <w:rsid w:val="00A70973"/>
    <w:rPr>
      <w:color w:val="808080"/>
      <w:shd w:val="clear" w:color="auto" w:fill="E6E6E6"/>
    </w:rPr>
  </w:style>
  <w:style w:type="character" w:customStyle="1" w:styleId="GradeColorida-nfase1Char">
    <w:name w:val="Grade Colorida - Ênfase 1 Char"/>
    <w:rsid w:val="000A5CCE"/>
    <w:rPr>
      <w:rFonts w:ascii="Ecofont_Spranq_eco_Sans" w:eastAsia="Calibri" w:hAnsi="Ecofont_Spranq_eco_Sans" w:cs="Ecofont_Spranq_eco_Sans"/>
      <w:i/>
      <w:iCs/>
      <w:color w:val="000000"/>
      <w:szCs w:val="24"/>
      <w:shd w:val="clear" w:color="auto" w:fill="FFFFCC"/>
    </w:rPr>
  </w:style>
  <w:style w:type="paragraph" w:styleId="Citao">
    <w:name w:val="Quote"/>
    <w:basedOn w:val="Normal"/>
    <w:next w:val="Normal"/>
    <w:link w:val="CitaoChar"/>
    <w:uiPriority w:val="29"/>
    <w:qFormat/>
    <w:rsid w:val="00C40535"/>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Arial" w:eastAsia="Calibri" w:hAnsi="Arial" w:cs="Times New Roman"/>
      <w:i/>
      <w:iCs/>
      <w:color w:val="000000"/>
      <w:sz w:val="20"/>
      <w:lang w:eastAsia="en-US"/>
    </w:rPr>
  </w:style>
  <w:style w:type="character" w:customStyle="1" w:styleId="CitaoChar">
    <w:name w:val="Citação Char"/>
    <w:basedOn w:val="Fontepargpadro"/>
    <w:link w:val="Citao"/>
    <w:uiPriority w:val="29"/>
    <w:rsid w:val="00C40535"/>
    <w:rPr>
      <w:rFonts w:ascii="Arial" w:eastAsia="Calibri" w:hAnsi="Arial"/>
      <w:i/>
      <w:iCs/>
      <w:color w:val="000000"/>
      <w:szCs w:val="24"/>
      <w:shd w:val="clear" w:color="auto" w:fill="FFFFCC"/>
      <w:lang w:eastAsia="en-US"/>
    </w:rPr>
  </w:style>
  <w:style w:type="table" w:styleId="Tabelacomgrade">
    <w:name w:val="Table Grid"/>
    <w:basedOn w:val="Tabelanormal"/>
    <w:uiPriority w:val="39"/>
    <w:rsid w:val="003D6C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grafodaLista">
    <w:name w:val="List Paragraph"/>
    <w:basedOn w:val="Normal"/>
    <w:uiPriority w:val="34"/>
    <w:qFormat/>
    <w:rsid w:val="005C354C"/>
    <w:pPr>
      <w:suppressAutoHyphens w:val="0"/>
      <w:ind w:left="720"/>
      <w:contextualSpacing/>
    </w:pPr>
    <w:rPr>
      <w:rFonts w:ascii="Arial" w:hAnsi="Arial"/>
      <w:sz w:val="20"/>
      <w:lang w:eastAsia="pt-BR"/>
    </w:rPr>
  </w:style>
  <w:style w:type="paragraph" w:customStyle="1" w:styleId="Nivel1">
    <w:name w:val="Nivel1"/>
    <w:basedOn w:val="Ttulo1"/>
    <w:link w:val="Nivel1Char"/>
    <w:qFormat/>
    <w:rsid w:val="005C354C"/>
    <w:pPr>
      <w:numPr>
        <w:numId w:val="16"/>
      </w:numPr>
      <w:suppressAutoHyphens w:val="0"/>
      <w:spacing w:line="276" w:lineRule="auto"/>
      <w:jc w:val="both"/>
    </w:pPr>
    <w:rPr>
      <w:rFonts w:ascii="Arial" w:hAnsi="Arial"/>
      <w:bCs w:val="0"/>
      <w:color w:val="000000"/>
      <w:lang w:eastAsia="pt-BR"/>
    </w:rPr>
  </w:style>
  <w:style w:type="character" w:customStyle="1" w:styleId="Nivel1Char">
    <w:name w:val="Nivel1 Char"/>
    <w:basedOn w:val="Ttulo1Char"/>
    <w:link w:val="Nivel1"/>
    <w:rsid w:val="005C354C"/>
    <w:rPr>
      <w:rFonts w:ascii="Arial" w:eastAsia="Times New Roman" w:hAnsi="Arial" w:cs="Times New Roman"/>
      <w:b/>
      <w:bCs w:val="0"/>
      <w:color w:val="000000"/>
      <w:sz w:val="28"/>
      <w:szCs w:val="28"/>
      <w:lang w:val="pt-BR" w:eastAsia="pt-BR"/>
    </w:rPr>
  </w:style>
  <w:style w:type="character" w:customStyle="1" w:styleId="Ttulo1Char">
    <w:name w:val="Título 1 Char"/>
    <w:basedOn w:val="Fontepargpadro"/>
    <w:link w:val="Ttulo1"/>
    <w:uiPriority w:val="9"/>
    <w:rsid w:val="005C354C"/>
    <w:rPr>
      <w:rFonts w:ascii="Calibri Light" w:eastAsia="Times New Roman" w:hAnsi="Calibri Light" w:cs="Times New Roman"/>
      <w:b/>
      <w:bCs/>
      <w:color w:val="2F5496"/>
      <w:sz w:val="28"/>
      <w:szCs w:val="28"/>
      <w:lang w:val="pt-BR" w:eastAsia="zh-CN"/>
    </w:rPr>
  </w:style>
  <w:style w:type="paragraph" w:customStyle="1" w:styleId="ListaColorida-nfase11">
    <w:name w:val="Lista Colorida - Ênfase 11"/>
    <w:basedOn w:val="Normal"/>
    <w:uiPriority w:val="34"/>
    <w:qFormat/>
    <w:rsid w:val="00943EDB"/>
    <w:pPr>
      <w:widowControl w:val="0"/>
      <w:ind w:left="720"/>
      <w:contextualSpacing/>
    </w:pPr>
    <w:rPr>
      <w:rFonts w:ascii="Times New Roman" w:eastAsia="Arial Unicode MS" w:hAnsi="Times New Roman" w:cs="Times New Roman"/>
      <w:szCs w:val="20"/>
      <w:lang w:eastAsia="pt-BR"/>
    </w:rPr>
  </w:style>
  <w:style w:type="paragraph" w:customStyle="1" w:styleId="PargrafodaLista2">
    <w:name w:val="Parágrafo da Lista2"/>
    <w:basedOn w:val="Normal"/>
    <w:rsid w:val="00943EDB"/>
    <w:pPr>
      <w:suppressAutoHyphens w:val="0"/>
      <w:ind w:left="720"/>
    </w:pPr>
    <w:rPr>
      <w:lang w:eastAsia="pt-BR"/>
    </w:rPr>
  </w:style>
  <w:style w:type="paragraph" w:customStyle="1" w:styleId="GradeColorida-nfase110">
    <w:name w:val="Grade Colorida - Ênfase 110"/>
    <w:basedOn w:val="Normal"/>
    <w:next w:val="Normal"/>
    <w:rsid w:val="00943EDB"/>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i/>
      <w:color w:val="000000"/>
      <w:lang w:eastAsia="en-US"/>
    </w:rPr>
  </w:style>
  <w:style w:type="character" w:customStyle="1" w:styleId="QuoteChar">
    <w:name w:val="Quote Char"/>
    <w:link w:val="Citao1"/>
    <w:rsid w:val="00A825EC"/>
    <w:rPr>
      <w:rFonts w:ascii="Ecofont_Spranq_eco_Sans" w:eastAsia="Calibri" w:hAnsi="Ecofont_Spranq_eco_Sans"/>
      <w:i/>
      <w:iCs/>
      <w:color w:val="000000"/>
      <w:szCs w:val="24"/>
      <w:shd w:val="clear" w:color="auto" w:fill="FFFFCC"/>
      <w:lang w:eastAsia="zh-CN"/>
    </w:rPr>
  </w:style>
  <w:style w:type="character" w:customStyle="1" w:styleId="Ttulo4Char">
    <w:name w:val="Título 4 Char"/>
    <w:basedOn w:val="Fontepargpadro"/>
    <w:link w:val="Ttulo4"/>
    <w:uiPriority w:val="9"/>
    <w:semiHidden/>
    <w:rsid w:val="006C4204"/>
    <w:rPr>
      <w:rFonts w:ascii="Cambria" w:hAnsi="Cambria"/>
      <w:b/>
      <w:bCs/>
      <w:i/>
      <w:iCs/>
      <w:color w:val="4F81BD"/>
      <w:sz w:val="22"/>
      <w:szCs w:val="22"/>
      <w:lang w:eastAsia="en-US"/>
    </w:rPr>
  </w:style>
  <w:style w:type="character" w:customStyle="1" w:styleId="Ttulo5Char">
    <w:name w:val="Título 5 Char"/>
    <w:basedOn w:val="Fontepargpadro"/>
    <w:link w:val="Ttulo5"/>
    <w:uiPriority w:val="9"/>
    <w:semiHidden/>
    <w:rsid w:val="006C4204"/>
    <w:rPr>
      <w:rFonts w:ascii="Cambria" w:hAnsi="Cambria"/>
      <w:color w:val="243F60"/>
      <w:sz w:val="22"/>
      <w:szCs w:val="22"/>
      <w:lang w:eastAsia="en-US"/>
    </w:rPr>
  </w:style>
  <w:style w:type="character" w:customStyle="1" w:styleId="Ttulo6Char">
    <w:name w:val="Título 6 Char"/>
    <w:basedOn w:val="Fontepargpadro"/>
    <w:link w:val="Ttulo6"/>
    <w:uiPriority w:val="9"/>
    <w:semiHidden/>
    <w:rsid w:val="006C4204"/>
    <w:rPr>
      <w:rFonts w:ascii="Cambria" w:hAnsi="Cambria"/>
      <w:i/>
      <w:iCs/>
      <w:color w:val="243F60"/>
      <w:sz w:val="22"/>
      <w:szCs w:val="22"/>
      <w:lang w:eastAsia="en-US"/>
    </w:rPr>
  </w:style>
  <w:style w:type="character" w:customStyle="1" w:styleId="Ttulo7Char">
    <w:name w:val="Título 7 Char"/>
    <w:basedOn w:val="Fontepargpadro"/>
    <w:link w:val="Ttulo7"/>
    <w:uiPriority w:val="9"/>
    <w:semiHidden/>
    <w:rsid w:val="006C4204"/>
    <w:rPr>
      <w:rFonts w:ascii="Cambria" w:hAnsi="Cambria"/>
      <w:i/>
      <w:iCs/>
      <w:color w:val="404040"/>
      <w:sz w:val="22"/>
      <w:szCs w:val="22"/>
      <w:lang w:eastAsia="en-US"/>
    </w:rPr>
  </w:style>
  <w:style w:type="character" w:customStyle="1" w:styleId="Ttulo8Char">
    <w:name w:val="Título 8 Char"/>
    <w:basedOn w:val="Fontepargpadro"/>
    <w:link w:val="Ttulo8"/>
    <w:uiPriority w:val="9"/>
    <w:semiHidden/>
    <w:rsid w:val="006C4204"/>
    <w:rPr>
      <w:rFonts w:ascii="Cambria" w:hAnsi="Cambria"/>
      <w:color w:val="404040"/>
      <w:lang w:eastAsia="en-US"/>
    </w:rPr>
  </w:style>
  <w:style w:type="character" w:customStyle="1" w:styleId="Ttulo9Char">
    <w:name w:val="Título 9 Char"/>
    <w:basedOn w:val="Fontepargpadro"/>
    <w:link w:val="Ttulo9"/>
    <w:uiPriority w:val="9"/>
    <w:semiHidden/>
    <w:rsid w:val="006C4204"/>
    <w:rPr>
      <w:rFonts w:ascii="Cambria" w:hAnsi="Cambria"/>
      <w:i/>
      <w:iCs/>
      <w:color w:val="404040"/>
      <w:lang w:eastAsia="en-US"/>
    </w:rPr>
  </w:style>
</w:styles>
</file>

<file path=word/webSettings.xml><?xml version="1.0" encoding="utf-8"?>
<w:webSettings xmlns:r="http://schemas.openxmlformats.org/officeDocument/2006/relationships" xmlns:w="http://schemas.openxmlformats.org/wordprocessingml/2006/main">
  <w:divs>
    <w:div w:id="385185335">
      <w:bodyDiv w:val="1"/>
      <w:marLeft w:val="0"/>
      <w:marRight w:val="0"/>
      <w:marTop w:val="0"/>
      <w:marBottom w:val="0"/>
      <w:divBdr>
        <w:top w:val="none" w:sz="0" w:space="0" w:color="auto"/>
        <w:left w:val="none" w:sz="0" w:space="0" w:color="auto"/>
        <w:bottom w:val="none" w:sz="0" w:space="0" w:color="auto"/>
        <w:right w:val="none" w:sz="0" w:space="0" w:color="auto"/>
      </w:divBdr>
    </w:div>
    <w:div w:id="473761707">
      <w:bodyDiv w:val="1"/>
      <w:marLeft w:val="0"/>
      <w:marRight w:val="0"/>
      <w:marTop w:val="0"/>
      <w:marBottom w:val="0"/>
      <w:divBdr>
        <w:top w:val="none" w:sz="0" w:space="0" w:color="auto"/>
        <w:left w:val="none" w:sz="0" w:space="0" w:color="auto"/>
        <w:bottom w:val="none" w:sz="0" w:space="0" w:color="auto"/>
        <w:right w:val="none" w:sz="0" w:space="0" w:color="auto"/>
      </w:divBdr>
    </w:div>
    <w:div w:id="483401215">
      <w:bodyDiv w:val="1"/>
      <w:marLeft w:val="0"/>
      <w:marRight w:val="0"/>
      <w:marTop w:val="0"/>
      <w:marBottom w:val="0"/>
      <w:divBdr>
        <w:top w:val="none" w:sz="0" w:space="0" w:color="auto"/>
        <w:left w:val="none" w:sz="0" w:space="0" w:color="auto"/>
        <w:bottom w:val="none" w:sz="0" w:space="0" w:color="auto"/>
        <w:right w:val="none" w:sz="0" w:space="0" w:color="auto"/>
      </w:divBdr>
      <w:divsChild>
        <w:div w:id="1493595782">
          <w:marLeft w:val="0"/>
          <w:marRight w:val="0"/>
          <w:marTop w:val="0"/>
          <w:marBottom w:val="0"/>
          <w:divBdr>
            <w:top w:val="none" w:sz="0" w:space="0" w:color="auto"/>
            <w:left w:val="none" w:sz="0" w:space="0" w:color="auto"/>
            <w:bottom w:val="none" w:sz="0" w:space="0" w:color="auto"/>
            <w:right w:val="none" w:sz="0" w:space="0" w:color="auto"/>
          </w:divBdr>
        </w:div>
      </w:divsChild>
    </w:div>
    <w:div w:id="647441862">
      <w:bodyDiv w:val="1"/>
      <w:marLeft w:val="0"/>
      <w:marRight w:val="0"/>
      <w:marTop w:val="0"/>
      <w:marBottom w:val="0"/>
      <w:divBdr>
        <w:top w:val="none" w:sz="0" w:space="0" w:color="auto"/>
        <w:left w:val="none" w:sz="0" w:space="0" w:color="auto"/>
        <w:bottom w:val="none" w:sz="0" w:space="0" w:color="auto"/>
        <w:right w:val="none" w:sz="0" w:space="0" w:color="auto"/>
      </w:divBdr>
    </w:div>
    <w:div w:id="720445836">
      <w:bodyDiv w:val="1"/>
      <w:marLeft w:val="0"/>
      <w:marRight w:val="0"/>
      <w:marTop w:val="0"/>
      <w:marBottom w:val="0"/>
      <w:divBdr>
        <w:top w:val="none" w:sz="0" w:space="0" w:color="auto"/>
        <w:left w:val="none" w:sz="0" w:space="0" w:color="auto"/>
        <w:bottom w:val="none" w:sz="0" w:space="0" w:color="auto"/>
        <w:right w:val="none" w:sz="0" w:space="0" w:color="auto"/>
      </w:divBdr>
    </w:div>
    <w:div w:id="757361694">
      <w:bodyDiv w:val="1"/>
      <w:marLeft w:val="0"/>
      <w:marRight w:val="0"/>
      <w:marTop w:val="0"/>
      <w:marBottom w:val="0"/>
      <w:divBdr>
        <w:top w:val="none" w:sz="0" w:space="0" w:color="auto"/>
        <w:left w:val="none" w:sz="0" w:space="0" w:color="auto"/>
        <w:bottom w:val="none" w:sz="0" w:space="0" w:color="auto"/>
        <w:right w:val="none" w:sz="0" w:space="0" w:color="auto"/>
      </w:divBdr>
    </w:div>
    <w:div w:id="781074576">
      <w:bodyDiv w:val="1"/>
      <w:marLeft w:val="0"/>
      <w:marRight w:val="0"/>
      <w:marTop w:val="0"/>
      <w:marBottom w:val="0"/>
      <w:divBdr>
        <w:top w:val="none" w:sz="0" w:space="0" w:color="auto"/>
        <w:left w:val="none" w:sz="0" w:space="0" w:color="auto"/>
        <w:bottom w:val="none" w:sz="0" w:space="0" w:color="auto"/>
        <w:right w:val="none" w:sz="0" w:space="0" w:color="auto"/>
      </w:divBdr>
    </w:div>
    <w:div w:id="1022321278">
      <w:bodyDiv w:val="1"/>
      <w:marLeft w:val="0"/>
      <w:marRight w:val="0"/>
      <w:marTop w:val="0"/>
      <w:marBottom w:val="0"/>
      <w:divBdr>
        <w:top w:val="none" w:sz="0" w:space="0" w:color="auto"/>
        <w:left w:val="none" w:sz="0" w:space="0" w:color="auto"/>
        <w:bottom w:val="none" w:sz="0" w:space="0" w:color="auto"/>
        <w:right w:val="none" w:sz="0" w:space="0" w:color="auto"/>
      </w:divBdr>
    </w:div>
    <w:div w:id="1137336802">
      <w:bodyDiv w:val="1"/>
      <w:marLeft w:val="0"/>
      <w:marRight w:val="0"/>
      <w:marTop w:val="0"/>
      <w:marBottom w:val="0"/>
      <w:divBdr>
        <w:top w:val="none" w:sz="0" w:space="0" w:color="auto"/>
        <w:left w:val="none" w:sz="0" w:space="0" w:color="auto"/>
        <w:bottom w:val="none" w:sz="0" w:space="0" w:color="auto"/>
        <w:right w:val="none" w:sz="0" w:space="0" w:color="auto"/>
      </w:divBdr>
    </w:div>
    <w:div w:id="1197891239">
      <w:bodyDiv w:val="1"/>
      <w:marLeft w:val="0"/>
      <w:marRight w:val="0"/>
      <w:marTop w:val="0"/>
      <w:marBottom w:val="0"/>
      <w:divBdr>
        <w:top w:val="none" w:sz="0" w:space="0" w:color="auto"/>
        <w:left w:val="none" w:sz="0" w:space="0" w:color="auto"/>
        <w:bottom w:val="none" w:sz="0" w:space="0" w:color="auto"/>
        <w:right w:val="none" w:sz="0" w:space="0" w:color="auto"/>
      </w:divBdr>
    </w:div>
    <w:div w:id="1440248978">
      <w:bodyDiv w:val="1"/>
      <w:marLeft w:val="0"/>
      <w:marRight w:val="0"/>
      <w:marTop w:val="0"/>
      <w:marBottom w:val="0"/>
      <w:divBdr>
        <w:top w:val="none" w:sz="0" w:space="0" w:color="auto"/>
        <w:left w:val="none" w:sz="0" w:space="0" w:color="auto"/>
        <w:bottom w:val="none" w:sz="0" w:space="0" w:color="auto"/>
        <w:right w:val="none" w:sz="0" w:space="0" w:color="auto"/>
      </w:divBdr>
    </w:div>
    <w:div w:id="1512984832">
      <w:bodyDiv w:val="1"/>
      <w:marLeft w:val="0"/>
      <w:marRight w:val="0"/>
      <w:marTop w:val="0"/>
      <w:marBottom w:val="0"/>
      <w:divBdr>
        <w:top w:val="none" w:sz="0" w:space="0" w:color="auto"/>
        <w:left w:val="none" w:sz="0" w:space="0" w:color="auto"/>
        <w:bottom w:val="none" w:sz="0" w:space="0" w:color="auto"/>
        <w:right w:val="none" w:sz="0" w:space="0" w:color="auto"/>
      </w:divBdr>
    </w:div>
    <w:div w:id="1611467881">
      <w:bodyDiv w:val="1"/>
      <w:marLeft w:val="0"/>
      <w:marRight w:val="0"/>
      <w:marTop w:val="0"/>
      <w:marBottom w:val="0"/>
      <w:divBdr>
        <w:top w:val="none" w:sz="0" w:space="0" w:color="auto"/>
        <w:left w:val="none" w:sz="0" w:space="0" w:color="auto"/>
        <w:bottom w:val="none" w:sz="0" w:space="0" w:color="auto"/>
        <w:right w:val="none" w:sz="0" w:space="0" w:color="auto"/>
      </w:divBdr>
    </w:div>
    <w:div w:id="1666397537">
      <w:bodyDiv w:val="1"/>
      <w:marLeft w:val="0"/>
      <w:marRight w:val="0"/>
      <w:marTop w:val="0"/>
      <w:marBottom w:val="0"/>
      <w:divBdr>
        <w:top w:val="none" w:sz="0" w:space="0" w:color="auto"/>
        <w:left w:val="none" w:sz="0" w:space="0" w:color="auto"/>
        <w:bottom w:val="none" w:sz="0" w:space="0" w:color="auto"/>
        <w:right w:val="none" w:sz="0" w:space="0" w:color="auto"/>
      </w:divBdr>
    </w:div>
    <w:div w:id="1678725206">
      <w:bodyDiv w:val="1"/>
      <w:marLeft w:val="0"/>
      <w:marRight w:val="0"/>
      <w:marTop w:val="0"/>
      <w:marBottom w:val="0"/>
      <w:divBdr>
        <w:top w:val="none" w:sz="0" w:space="0" w:color="auto"/>
        <w:left w:val="none" w:sz="0" w:space="0" w:color="auto"/>
        <w:bottom w:val="none" w:sz="0" w:space="0" w:color="auto"/>
        <w:right w:val="none" w:sz="0" w:space="0" w:color="auto"/>
      </w:divBdr>
    </w:div>
    <w:div w:id="1693066628">
      <w:bodyDiv w:val="1"/>
      <w:marLeft w:val="0"/>
      <w:marRight w:val="0"/>
      <w:marTop w:val="0"/>
      <w:marBottom w:val="0"/>
      <w:divBdr>
        <w:top w:val="none" w:sz="0" w:space="0" w:color="auto"/>
        <w:left w:val="none" w:sz="0" w:space="0" w:color="auto"/>
        <w:bottom w:val="none" w:sz="0" w:space="0" w:color="auto"/>
        <w:right w:val="none" w:sz="0" w:space="0" w:color="auto"/>
      </w:divBdr>
    </w:div>
    <w:div w:id="1705521291">
      <w:bodyDiv w:val="1"/>
      <w:marLeft w:val="0"/>
      <w:marRight w:val="0"/>
      <w:marTop w:val="0"/>
      <w:marBottom w:val="0"/>
      <w:divBdr>
        <w:top w:val="none" w:sz="0" w:space="0" w:color="auto"/>
        <w:left w:val="none" w:sz="0" w:space="0" w:color="auto"/>
        <w:bottom w:val="none" w:sz="0" w:space="0" w:color="auto"/>
        <w:right w:val="none" w:sz="0" w:space="0" w:color="auto"/>
      </w:divBdr>
    </w:div>
    <w:div w:id="1946621020">
      <w:bodyDiv w:val="1"/>
      <w:marLeft w:val="0"/>
      <w:marRight w:val="0"/>
      <w:marTop w:val="0"/>
      <w:marBottom w:val="0"/>
      <w:divBdr>
        <w:top w:val="none" w:sz="0" w:space="0" w:color="auto"/>
        <w:left w:val="none" w:sz="0" w:space="0" w:color="auto"/>
        <w:bottom w:val="none" w:sz="0" w:space="0" w:color="auto"/>
        <w:right w:val="none" w:sz="0" w:space="0" w:color="auto"/>
      </w:divBdr>
    </w:div>
    <w:div w:id="1949003826">
      <w:bodyDiv w:val="1"/>
      <w:marLeft w:val="0"/>
      <w:marRight w:val="0"/>
      <w:marTop w:val="0"/>
      <w:marBottom w:val="0"/>
      <w:divBdr>
        <w:top w:val="none" w:sz="0" w:space="0" w:color="auto"/>
        <w:left w:val="none" w:sz="0" w:space="0" w:color="auto"/>
        <w:bottom w:val="none" w:sz="0" w:space="0" w:color="auto"/>
        <w:right w:val="none" w:sz="0" w:space="0" w:color="auto"/>
      </w:divBdr>
      <w:divsChild>
        <w:div w:id="1010372932">
          <w:marLeft w:val="0"/>
          <w:marRight w:val="0"/>
          <w:marTop w:val="0"/>
          <w:marBottom w:val="0"/>
          <w:divBdr>
            <w:top w:val="none" w:sz="0" w:space="0" w:color="auto"/>
            <w:left w:val="none" w:sz="0" w:space="0" w:color="auto"/>
            <w:bottom w:val="none" w:sz="0" w:space="0" w:color="auto"/>
            <w:right w:val="none" w:sz="0" w:space="0" w:color="auto"/>
          </w:divBdr>
          <w:divsChild>
            <w:div w:id="276109512">
              <w:marLeft w:val="0"/>
              <w:marRight w:val="0"/>
              <w:marTop w:val="0"/>
              <w:marBottom w:val="0"/>
              <w:divBdr>
                <w:top w:val="none" w:sz="0" w:space="0" w:color="auto"/>
                <w:left w:val="none" w:sz="0" w:space="0" w:color="auto"/>
                <w:bottom w:val="none" w:sz="0" w:space="0" w:color="auto"/>
                <w:right w:val="none" w:sz="0" w:space="0" w:color="auto"/>
              </w:divBdr>
              <w:divsChild>
                <w:div w:id="332952745">
                  <w:marLeft w:val="0"/>
                  <w:marRight w:val="0"/>
                  <w:marTop w:val="0"/>
                  <w:marBottom w:val="0"/>
                  <w:divBdr>
                    <w:top w:val="none" w:sz="0" w:space="0" w:color="auto"/>
                    <w:left w:val="none" w:sz="0" w:space="0" w:color="auto"/>
                    <w:bottom w:val="none" w:sz="0" w:space="0" w:color="auto"/>
                    <w:right w:val="none" w:sz="0" w:space="0" w:color="auto"/>
                  </w:divBdr>
                </w:div>
              </w:divsChild>
            </w:div>
            <w:div w:id="1389959912">
              <w:marLeft w:val="0"/>
              <w:marRight w:val="0"/>
              <w:marTop w:val="0"/>
              <w:marBottom w:val="0"/>
              <w:divBdr>
                <w:top w:val="none" w:sz="0" w:space="0" w:color="auto"/>
                <w:left w:val="none" w:sz="0" w:space="0" w:color="auto"/>
                <w:bottom w:val="none" w:sz="0" w:space="0" w:color="auto"/>
                <w:right w:val="none" w:sz="0" w:space="0" w:color="auto"/>
              </w:divBdr>
              <w:divsChild>
                <w:div w:id="100967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8018029">
          <w:marLeft w:val="0"/>
          <w:marRight w:val="0"/>
          <w:marTop w:val="0"/>
          <w:marBottom w:val="0"/>
          <w:divBdr>
            <w:top w:val="none" w:sz="0" w:space="0" w:color="auto"/>
            <w:left w:val="none" w:sz="0" w:space="0" w:color="auto"/>
            <w:bottom w:val="none" w:sz="0" w:space="0" w:color="auto"/>
            <w:right w:val="none" w:sz="0" w:space="0" w:color="auto"/>
          </w:divBdr>
          <w:divsChild>
            <w:div w:id="309946507">
              <w:marLeft w:val="0"/>
              <w:marRight w:val="0"/>
              <w:marTop w:val="0"/>
              <w:marBottom w:val="0"/>
              <w:divBdr>
                <w:top w:val="none" w:sz="0" w:space="0" w:color="auto"/>
                <w:left w:val="none" w:sz="0" w:space="0" w:color="auto"/>
                <w:bottom w:val="none" w:sz="0" w:space="0" w:color="auto"/>
                <w:right w:val="none" w:sz="0" w:space="0" w:color="auto"/>
              </w:divBdr>
              <w:divsChild>
                <w:div w:id="176777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595047">
      <w:bodyDiv w:val="1"/>
      <w:marLeft w:val="0"/>
      <w:marRight w:val="0"/>
      <w:marTop w:val="0"/>
      <w:marBottom w:val="0"/>
      <w:divBdr>
        <w:top w:val="none" w:sz="0" w:space="0" w:color="auto"/>
        <w:left w:val="none" w:sz="0" w:space="0" w:color="auto"/>
        <w:bottom w:val="none" w:sz="0" w:space="0" w:color="auto"/>
        <w:right w:val="none" w:sz="0" w:space="0" w:color="auto"/>
      </w:divBdr>
    </w:div>
    <w:div w:id="2057773073">
      <w:bodyDiv w:val="1"/>
      <w:marLeft w:val="0"/>
      <w:marRight w:val="0"/>
      <w:marTop w:val="0"/>
      <w:marBottom w:val="0"/>
      <w:divBdr>
        <w:top w:val="none" w:sz="0" w:space="0" w:color="auto"/>
        <w:left w:val="none" w:sz="0" w:space="0" w:color="auto"/>
        <w:bottom w:val="none" w:sz="0" w:space="0" w:color="auto"/>
        <w:right w:val="none" w:sz="0" w:space="0" w:color="auto"/>
      </w:divBdr>
    </w:div>
    <w:div w:id="2134008627">
      <w:bodyDiv w:val="1"/>
      <w:marLeft w:val="0"/>
      <w:marRight w:val="0"/>
      <w:marTop w:val="0"/>
      <w:marBottom w:val="0"/>
      <w:divBdr>
        <w:top w:val="none" w:sz="0" w:space="0" w:color="auto"/>
        <w:left w:val="none" w:sz="0" w:space="0" w:color="auto"/>
        <w:bottom w:val="none" w:sz="0" w:space="0" w:color="auto"/>
        <w:right w:val="none" w:sz="0" w:space="0" w:color="auto"/>
      </w:divBdr>
      <w:divsChild>
        <w:div w:id="1332295578">
          <w:marLeft w:val="0"/>
          <w:marRight w:val="0"/>
          <w:marTop w:val="11"/>
          <w:marBottom w:val="0"/>
          <w:divBdr>
            <w:top w:val="none" w:sz="0" w:space="0" w:color="auto"/>
            <w:left w:val="none" w:sz="0" w:space="0" w:color="auto"/>
            <w:bottom w:val="none" w:sz="0" w:space="0" w:color="auto"/>
            <w:right w:val="none" w:sz="0" w:space="0" w:color="auto"/>
          </w:divBdr>
          <w:divsChild>
            <w:div w:id="870067315">
              <w:marLeft w:val="0"/>
              <w:marRight w:val="0"/>
              <w:marTop w:val="0"/>
              <w:marBottom w:val="0"/>
              <w:divBdr>
                <w:top w:val="none" w:sz="0" w:space="0" w:color="auto"/>
                <w:left w:val="none" w:sz="0" w:space="0" w:color="auto"/>
                <w:bottom w:val="none" w:sz="0" w:space="0" w:color="auto"/>
                <w:right w:val="none" w:sz="0" w:space="0" w:color="auto"/>
              </w:divBdr>
              <w:divsChild>
                <w:div w:id="164169563">
                  <w:marLeft w:val="0"/>
                  <w:marRight w:val="0"/>
                  <w:marTop w:val="0"/>
                  <w:marBottom w:val="0"/>
                  <w:divBdr>
                    <w:top w:val="none" w:sz="0" w:space="0" w:color="auto"/>
                    <w:left w:val="none" w:sz="0" w:space="0" w:color="auto"/>
                    <w:bottom w:val="none" w:sz="0" w:space="0" w:color="auto"/>
                    <w:right w:val="none" w:sz="0" w:space="0" w:color="auto"/>
                  </w:divBdr>
                </w:div>
                <w:div w:id="403727548">
                  <w:marLeft w:val="0"/>
                  <w:marRight w:val="0"/>
                  <w:marTop w:val="0"/>
                  <w:marBottom w:val="0"/>
                  <w:divBdr>
                    <w:top w:val="none" w:sz="0" w:space="0" w:color="auto"/>
                    <w:left w:val="none" w:sz="0" w:space="0" w:color="auto"/>
                    <w:bottom w:val="none" w:sz="0" w:space="0" w:color="auto"/>
                    <w:right w:val="none" w:sz="0" w:space="0" w:color="auto"/>
                  </w:divBdr>
                </w:div>
                <w:div w:id="557787693">
                  <w:marLeft w:val="0"/>
                  <w:marRight w:val="0"/>
                  <w:marTop w:val="0"/>
                  <w:marBottom w:val="0"/>
                  <w:divBdr>
                    <w:top w:val="none" w:sz="0" w:space="0" w:color="auto"/>
                    <w:left w:val="none" w:sz="0" w:space="0" w:color="auto"/>
                    <w:bottom w:val="none" w:sz="0" w:space="0" w:color="auto"/>
                    <w:right w:val="none" w:sz="0" w:space="0" w:color="auto"/>
                  </w:divBdr>
                </w:div>
                <w:div w:id="733939455">
                  <w:marLeft w:val="0"/>
                  <w:marRight w:val="0"/>
                  <w:marTop w:val="0"/>
                  <w:marBottom w:val="0"/>
                  <w:divBdr>
                    <w:top w:val="none" w:sz="0" w:space="0" w:color="auto"/>
                    <w:left w:val="none" w:sz="0" w:space="0" w:color="auto"/>
                    <w:bottom w:val="none" w:sz="0" w:space="0" w:color="auto"/>
                    <w:right w:val="none" w:sz="0" w:space="0" w:color="auto"/>
                  </w:divBdr>
                </w:div>
                <w:div w:id="783888878">
                  <w:marLeft w:val="0"/>
                  <w:marRight w:val="0"/>
                  <w:marTop w:val="0"/>
                  <w:marBottom w:val="0"/>
                  <w:divBdr>
                    <w:top w:val="none" w:sz="0" w:space="0" w:color="auto"/>
                    <w:left w:val="none" w:sz="0" w:space="0" w:color="auto"/>
                    <w:bottom w:val="none" w:sz="0" w:space="0" w:color="auto"/>
                    <w:right w:val="none" w:sz="0" w:space="0" w:color="auto"/>
                  </w:divBdr>
                </w:div>
                <w:div w:id="1164903131">
                  <w:marLeft w:val="0"/>
                  <w:marRight w:val="0"/>
                  <w:marTop w:val="0"/>
                  <w:marBottom w:val="0"/>
                  <w:divBdr>
                    <w:top w:val="none" w:sz="0" w:space="0" w:color="auto"/>
                    <w:left w:val="none" w:sz="0" w:space="0" w:color="auto"/>
                    <w:bottom w:val="none" w:sz="0" w:space="0" w:color="auto"/>
                    <w:right w:val="none" w:sz="0" w:space="0" w:color="auto"/>
                  </w:divBdr>
                </w:div>
                <w:div w:id="1387611034">
                  <w:marLeft w:val="0"/>
                  <w:marRight w:val="0"/>
                  <w:marTop w:val="0"/>
                  <w:marBottom w:val="0"/>
                  <w:divBdr>
                    <w:top w:val="none" w:sz="0" w:space="0" w:color="auto"/>
                    <w:left w:val="none" w:sz="0" w:space="0" w:color="auto"/>
                    <w:bottom w:val="none" w:sz="0" w:space="0" w:color="auto"/>
                    <w:right w:val="none" w:sz="0" w:space="0" w:color="auto"/>
                  </w:divBdr>
                </w:div>
                <w:div w:id="1508059738">
                  <w:marLeft w:val="0"/>
                  <w:marRight w:val="0"/>
                  <w:marTop w:val="0"/>
                  <w:marBottom w:val="0"/>
                  <w:divBdr>
                    <w:top w:val="none" w:sz="0" w:space="0" w:color="auto"/>
                    <w:left w:val="none" w:sz="0" w:space="0" w:color="auto"/>
                    <w:bottom w:val="none" w:sz="0" w:space="0" w:color="auto"/>
                    <w:right w:val="none" w:sz="0" w:space="0" w:color="auto"/>
                  </w:divBdr>
                </w:div>
                <w:div w:id="1813401717">
                  <w:marLeft w:val="0"/>
                  <w:marRight w:val="0"/>
                  <w:marTop w:val="0"/>
                  <w:marBottom w:val="0"/>
                  <w:divBdr>
                    <w:top w:val="none" w:sz="0" w:space="0" w:color="auto"/>
                    <w:left w:val="none" w:sz="0" w:space="0" w:color="auto"/>
                    <w:bottom w:val="none" w:sz="0" w:space="0" w:color="auto"/>
                    <w:right w:val="none" w:sz="0" w:space="0" w:color="auto"/>
                  </w:divBdr>
                </w:div>
                <w:div w:id="1946305347">
                  <w:marLeft w:val="0"/>
                  <w:marRight w:val="0"/>
                  <w:marTop w:val="0"/>
                  <w:marBottom w:val="0"/>
                  <w:divBdr>
                    <w:top w:val="none" w:sz="0" w:space="0" w:color="auto"/>
                    <w:left w:val="none" w:sz="0" w:space="0" w:color="auto"/>
                    <w:bottom w:val="none" w:sz="0" w:space="0" w:color="auto"/>
                    <w:right w:val="none" w:sz="0" w:space="0" w:color="auto"/>
                  </w:divBdr>
                </w:div>
                <w:div w:id="198812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2" ma:contentTypeDescription="Create a new document." ma:contentTypeScope="" ma:versionID="6dd8678f10aef9e3dea29d8576d02e9d">
  <xsd:schema xmlns:xsd="http://www.w3.org/2001/XMLSchema" xmlns:xs="http://www.w3.org/2001/XMLSchema" xmlns:p="http://schemas.microsoft.com/office/2006/metadata/properties" xmlns:ns2="52c93ea8-e2de-466c-b401-d7fabeb9490e" targetNamespace="http://schemas.microsoft.com/office/2006/metadata/properties" ma:root="true" ma:fieldsID="0bf9b409b15e3dee1411fcad88d9b504" ns2:_="">
    <xsd:import namespace="52c93ea8-e2de-466c-b401-d7fabeb9490e"/>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D7D7C-D48D-4136-9EB7-3CE9526B50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04304C-1E26-4978-98DC-88DCEE734CD8}">
  <ds:schemaRefs>
    <ds:schemaRef ds:uri="http://schemas.microsoft.com/sharepoint/v3/contenttype/forms"/>
  </ds:schemaRefs>
</ds:datastoreItem>
</file>

<file path=customXml/itemProps3.xml><?xml version="1.0" encoding="utf-8"?>
<ds:datastoreItem xmlns:ds="http://schemas.openxmlformats.org/officeDocument/2006/customXml" ds:itemID="{3348E714-C8D4-4CF3-B7A7-F2BE35DB643C}">
  <ds:schemaRefs>
    <ds:schemaRef ds:uri="http://schemas.microsoft.com/office/2006/metadata/properties"/>
  </ds:schemaRefs>
</ds:datastoreItem>
</file>

<file path=customXml/itemProps4.xml><?xml version="1.0" encoding="utf-8"?>
<ds:datastoreItem xmlns:ds="http://schemas.openxmlformats.org/officeDocument/2006/customXml" ds:itemID="{67CF1797-44CC-41F5-BB0B-3EC38FB92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8767</Words>
  <Characters>47347</Characters>
  <Application>Microsoft Office Word</Application>
  <DocSecurity>0</DocSecurity>
  <Lines>394</Lines>
  <Paragraphs>112</Paragraphs>
  <ScaleCrop>false</ScaleCrop>
  <HeadingPairs>
    <vt:vector size="2" baseType="variant">
      <vt:variant>
        <vt:lpstr>Título</vt:lpstr>
      </vt:variant>
      <vt:variant>
        <vt:i4>1</vt:i4>
      </vt:variant>
    </vt:vector>
  </HeadingPairs>
  <TitlesOfParts>
    <vt:vector size="1" baseType="lpstr">
      <vt:lpstr>NOTAS EXPLICATIVAS</vt:lpstr>
    </vt:vector>
  </TitlesOfParts>
  <Company>Hewlett-Packard Company</Company>
  <LinksUpToDate>false</LinksUpToDate>
  <CharactersWithSpaces>56002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EDUARDO DOTTI</dc:creator>
  <cp:lastModifiedBy>karinsilva</cp:lastModifiedBy>
  <cp:revision>2</cp:revision>
  <cp:lastPrinted>2021-03-02T19:04:00Z</cp:lastPrinted>
  <dcterms:created xsi:type="dcterms:W3CDTF">2023-09-05T13:11:00Z</dcterms:created>
  <dcterms:modified xsi:type="dcterms:W3CDTF">2023-09-05T13:11:00Z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