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5E5299" w:rsidRPr="00E91EF8" w:rsidRDefault="005E5299" w:rsidP="005E5299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E50800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E50800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>homologado em 21/01/2020,  em cumprimento a Decisão Judicial do Mandado de Segurança nº 5000124-67.2021.8.13.0245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E50800">
        <w:rPr>
          <w:rFonts w:asciiTheme="minorHAnsi" w:hAnsiTheme="minorHAnsi" w:cstheme="minorHAnsi"/>
          <w:sz w:val="28"/>
          <w:szCs w:val="28"/>
        </w:rPr>
        <w:t>, datado de 24 de agosto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="00E50800">
        <w:rPr>
          <w:rFonts w:asciiTheme="minorHAnsi" w:hAnsiTheme="minorHAnsi" w:cstheme="minorHAnsi"/>
          <w:sz w:val="28"/>
          <w:szCs w:val="28"/>
        </w:rPr>
        <w:t xml:space="preserve"> a comparecer nos horários e locais descritos no quadro abaixo, munida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admissionais, apresentados anteriormente na Secretaria Municipal de Educação, conforme os itens 13.1e 13.2 do edital 01/2019.</w:t>
      </w:r>
    </w:p>
    <w:p w:rsidR="005E5299" w:rsidRDefault="005E5299" w:rsidP="005E5299">
      <w:pPr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E50800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tbl>
      <w:tblPr>
        <w:tblpPr w:leftFromText="141" w:rightFromText="141" w:vertAnchor="text" w:horzAnchor="margin" w:tblpXSpec="center" w:tblpY="91"/>
        <w:tblW w:w="11490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1466"/>
        <w:gridCol w:w="1289"/>
        <w:gridCol w:w="1960"/>
        <w:gridCol w:w="1258"/>
        <w:gridCol w:w="2373"/>
      </w:tblGrid>
      <w:tr w:rsidR="00E50800" w:rsidRPr="00E50800" w:rsidTr="00E50800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1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68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PERÍCIA MÉDICA</w:t>
            </w:r>
          </w:p>
        </w:tc>
      </w:tr>
      <w:tr w:rsidR="00E50800" w:rsidRPr="00E50800" w:rsidTr="00E50800">
        <w:trPr>
          <w:trHeight w:val="34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LOCAL 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5080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ESPECIALIDADE</w:t>
            </w:r>
          </w:p>
        </w:tc>
      </w:tr>
      <w:tr w:rsidR="00E50800" w:rsidRPr="00E50800" w:rsidTr="00E50800">
        <w:trPr>
          <w:trHeight w:val="1695"/>
        </w:trPr>
        <w:tc>
          <w:tcPr>
            <w:tcW w:w="1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color w:val="000000"/>
              </w:rPr>
            </w:pPr>
            <w:r w:rsidRPr="00E50800"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3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color w:val="000000"/>
              </w:rPr>
            </w:pPr>
            <w:r w:rsidRPr="00E50800">
              <w:rPr>
                <w:rFonts w:ascii="Calibri" w:hAnsi="Calibri" w:cs="Calibri"/>
                <w:color w:val="000000"/>
              </w:rPr>
              <w:t>2595633</w:t>
            </w:r>
          </w:p>
        </w:tc>
        <w:tc>
          <w:tcPr>
            <w:tcW w:w="14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color w:val="000000"/>
              </w:rPr>
            </w:pPr>
            <w:r w:rsidRPr="00E50800">
              <w:rPr>
                <w:rFonts w:ascii="Calibri" w:hAnsi="Calibri" w:cs="Calibri"/>
                <w:color w:val="000000"/>
              </w:rPr>
              <w:t>PAULA DANTAS DE OLIVEIRA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27/09/2022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Otoclinica Santa Luzia, situada à Avenida Raul Teixeira da Costa Sobrinho, 128 - Centro - Santa Luzia/MG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Otorrinolaringologista</w:t>
            </w:r>
          </w:p>
        </w:tc>
      </w:tr>
      <w:tr w:rsidR="00E50800" w:rsidRPr="00E50800" w:rsidTr="00E50800">
        <w:trPr>
          <w:trHeight w:val="1800"/>
        </w:trPr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28/09/2022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Prefeitura Municipal de Santa Luzia, situada na Avenida VIII, N 50 - Carreira Comprida - Santa Luzia/MG - Sala 30 (Junta Militar)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0800" w:rsidRPr="00E50800" w:rsidRDefault="00E50800" w:rsidP="00E508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50800">
              <w:rPr>
                <w:rFonts w:ascii="Calibri" w:hAnsi="Calibri" w:cs="Calibri"/>
                <w:color w:val="000000"/>
                <w:sz w:val="22"/>
                <w:szCs w:val="22"/>
              </w:rPr>
              <w:t>Médico do Trabalho</w:t>
            </w:r>
          </w:p>
        </w:tc>
      </w:tr>
    </w:tbl>
    <w:p w:rsidR="005E5299" w:rsidRDefault="005E5299" w:rsidP="005E5299">
      <w:pPr>
        <w:tabs>
          <w:tab w:val="left" w:pos="3650"/>
        </w:tabs>
      </w:pPr>
    </w:p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</w:t>
      </w:r>
      <w:r w:rsidR="007E4232">
        <w:rPr>
          <w:rFonts w:asciiTheme="minorHAnsi" w:hAnsiTheme="minorHAnsi"/>
          <w:b/>
          <w:sz w:val="26"/>
          <w:szCs w:val="26"/>
        </w:rPr>
        <w:t>,</w:t>
      </w:r>
      <w:r w:rsidR="008C299E">
        <w:rPr>
          <w:rFonts w:asciiTheme="minorHAnsi" w:hAnsiTheme="minorHAnsi"/>
          <w:b/>
          <w:sz w:val="26"/>
          <w:szCs w:val="26"/>
        </w:rPr>
        <w:t xml:space="preserve"> 26 de setembro</w:t>
      </w:r>
      <w:r>
        <w:rPr>
          <w:rFonts w:asciiTheme="minorHAnsi" w:hAnsiTheme="minorHAnsi"/>
          <w:b/>
          <w:sz w:val="26"/>
          <w:szCs w:val="26"/>
        </w:rPr>
        <w:t xml:space="preserve"> de 2022</w:t>
      </w:r>
      <w:r w:rsidRPr="00B40E5D">
        <w:rPr>
          <w:rFonts w:asciiTheme="minorHAnsi" w:hAnsiTheme="minorHAnsi"/>
          <w:b/>
          <w:sz w:val="26"/>
          <w:szCs w:val="26"/>
        </w:rPr>
        <w:t>.</w:t>
      </w: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C8D" w:rsidRDefault="00650C8D" w:rsidP="005E5299">
      <w:r>
        <w:separator/>
      </w:r>
    </w:p>
  </w:endnote>
  <w:endnote w:type="continuationSeparator" w:id="1">
    <w:p w:rsidR="00650C8D" w:rsidRDefault="00650C8D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C8D" w:rsidRDefault="00650C8D" w:rsidP="005E5299">
      <w:r>
        <w:separator/>
      </w:r>
    </w:p>
  </w:footnote>
  <w:footnote w:type="continuationSeparator" w:id="1">
    <w:p w:rsidR="00650C8D" w:rsidRDefault="00650C8D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299" w:rsidRDefault="005E5299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E5299" w:rsidRDefault="005E5299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E5299" w:rsidRPr="005E5299" w:rsidRDefault="00617970" w:rsidP="005E5299">
    <w:pPr>
      <w:pStyle w:val="Cabealho"/>
      <w:jc w:val="center"/>
      <w:rPr>
        <w:b/>
      </w:rPr>
    </w:pPr>
    <w:r>
      <w:rPr>
        <w:b/>
      </w:rPr>
      <w:t>IX</w:t>
    </w:r>
    <w:r w:rsidR="005E5299"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461BD5"/>
    <w:rsid w:val="00550886"/>
    <w:rsid w:val="005E5299"/>
    <w:rsid w:val="00617970"/>
    <w:rsid w:val="00650C8D"/>
    <w:rsid w:val="007B3112"/>
    <w:rsid w:val="007D74CB"/>
    <w:rsid w:val="007E4232"/>
    <w:rsid w:val="008C299E"/>
    <w:rsid w:val="00927747"/>
    <w:rsid w:val="00E50800"/>
    <w:rsid w:val="00EF09F6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2022-09-26T12:17:00Z</cp:lastPrinted>
  <dcterms:created xsi:type="dcterms:W3CDTF">2022-09-26T11:59:00Z</dcterms:created>
  <dcterms:modified xsi:type="dcterms:W3CDTF">2022-09-26T12:42:00Z</dcterms:modified>
</cp:coreProperties>
</file>