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4D74" w:rsidRPr="00CF4D74" w:rsidRDefault="00CF4D74" w:rsidP="00CF4D74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CF4D74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CF4D74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"http://www.in.gov.br/web/dou/-/resolucao-re-n-1.543-de-10-de-junho-de-2019-162426659" \t "_blank" </w:instrText>
      </w:r>
      <w:r w:rsidRPr="00CF4D74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CF4D74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CF4D74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CF4D74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01543/2019</w:t>
      </w:r>
      <w:r w:rsidRPr="00CF4D74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CF4D74" w:rsidRPr="00CF4D74" w:rsidRDefault="00CF4D74" w:rsidP="00CF4D74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CF4D74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CF4D74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CF4D74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11/06/2019</w:t>
      </w:r>
    </w:p>
    <w:p w:rsidR="00CF4D74" w:rsidRPr="00CF4D74" w:rsidRDefault="00CF4D74" w:rsidP="00CF4D74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F4D7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CF4D7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CF4D74">
        <w:rPr>
          <w:rFonts w:ascii="Arial" w:eastAsia="Times New Roman" w:hAnsi="Arial" w:cs="Arial"/>
          <w:color w:val="172938"/>
          <w:sz w:val="20"/>
          <w:lang w:eastAsia="pt-BR"/>
        </w:rPr>
        <w:t xml:space="preserve">Clínica Estética </w:t>
      </w:r>
      <w:proofErr w:type="spellStart"/>
      <w:r w:rsidRPr="00CF4D74">
        <w:rPr>
          <w:rFonts w:ascii="Arial" w:eastAsia="Times New Roman" w:hAnsi="Arial" w:cs="Arial"/>
          <w:color w:val="172938"/>
          <w:sz w:val="20"/>
          <w:lang w:eastAsia="pt-BR"/>
        </w:rPr>
        <w:t>Fabiane</w:t>
      </w:r>
      <w:proofErr w:type="spellEnd"/>
      <w:r w:rsidRPr="00CF4D74">
        <w:rPr>
          <w:rFonts w:ascii="Arial" w:eastAsia="Times New Roman" w:hAnsi="Arial" w:cs="Arial"/>
          <w:color w:val="172938"/>
          <w:sz w:val="20"/>
          <w:lang w:eastAsia="pt-BR"/>
        </w:rPr>
        <w:t xml:space="preserve"> Lacerda LTDA. CNPJ: 28377191000105</w:t>
      </w:r>
    </w:p>
    <w:p w:rsidR="00CF4D74" w:rsidRPr="00CF4D74" w:rsidRDefault="00CF4D74" w:rsidP="00CF4D74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F4D7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CF4D7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ESSENTIAL OIL AROMATHERAPY</w:t>
      </w:r>
      <w:r w:rsidRPr="00CF4D7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F4D7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CF4D74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CF4D7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CF4D74" w:rsidRPr="00CF4D74" w:rsidRDefault="00CF4D74" w:rsidP="00CF4D74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F4D7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CF4D7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MIRERAL COMPLEX CLAREADOR ORTOGEN</w:t>
      </w:r>
      <w:r w:rsidRPr="00CF4D7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F4D7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CF4D74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CF4D7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CF4D74" w:rsidRPr="00CF4D74" w:rsidRDefault="00CF4D74" w:rsidP="00CF4D74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F4D7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CF4D7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ÁGUA TERMAL AROMÁTICA ORTOGEN - GERÂNIO</w:t>
      </w:r>
      <w:r w:rsidRPr="00CF4D7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F4D7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CF4D74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CF4D7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CF4D74" w:rsidRPr="00CF4D74" w:rsidRDefault="00CF4D74" w:rsidP="00CF4D74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F4D7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CF4D7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F4D74">
        <w:rPr>
          <w:rFonts w:ascii="Arial" w:eastAsia="Times New Roman" w:hAnsi="Arial" w:cs="Arial"/>
          <w:color w:val="172938"/>
          <w:sz w:val="20"/>
          <w:lang w:eastAsia="pt-BR"/>
        </w:rPr>
        <w:t xml:space="preserve">Apreensão e </w:t>
      </w:r>
      <w:proofErr w:type="spellStart"/>
      <w:r w:rsidRPr="00CF4D74">
        <w:rPr>
          <w:rFonts w:ascii="Arial" w:eastAsia="Times New Roman" w:hAnsi="Arial" w:cs="Arial"/>
          <w:color w:val="172938"/>
          <w:sz w:val="20"/>
          <w:lang w:eastAsia="pt-BR"/>
        </w:rPr>
        <w:t>inutilização</w:t>
      </w:r>
      <w:proofErr w:type="spellEnd"/>
      <w:r w:rsidRPr="00CF4D7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F4D74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CF4D7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F4D74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CF4D7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F4D74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CF4D7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F4D74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CF4D7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F4D74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CF4D7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F4D74">
        <w:rPr>
          <w:rFonts w:ascii="Arial" w:eastAsia="Times New Roman" w:hAnsi="Arial" w:cs="Arial"/>
          <w:color w:val="172938"/>
          <w:sz w:val="20"/>
          <w:lang w:eastAsia="pt-BR"/>
        </w:rPr>
        <w:t>Suspensão do Armazenamento</w:t>
      </w:r>
      <w:r w:rsidRPr="00CF4D7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F4D7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F4D7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CF4D74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apreensão e proibição do armazenamento, da comercialização, da distribuição, da fabricação, da propaganda e do uso.</w:t>
      </w:r>
    </w:p>
    <w:p w:rsidR="00CF4D74" w:rsidRPr="00CF4D74" w:rsidRDefault="00CF4D74" w:rsidP="00CF4D74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F4D7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CF4D7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CF4D74">
        <w:rPr>
          <w:rFonts w:ascii="Arial" w:eastAsia="Times New Roman" w:hAnsi="Arial" w:cs="Arial"/>
          <w:color w:val="172938"/>
          <w:sz w:val="20"/>
          <w:lang w:eastAsia="pt-BR"/>
        </w:rPr>
        <w:t xml:space="preserve">Fabricação do produto sem registro por empresa sem autorização de funcionamento, infringindo os </w:t>
      </w:r>
      <w:proofErr w:type="spellStart"/>
      <w:r w:rsidRPr="00CF4D74">
        <w:rPr>
          <w:rFonts w:ascii="Arial" w:eastAsia="Times New Roman" w:hAnsi="Arial" w:cs="Arial"/>
          <w:color w:val="172938"/>
          <w:sz w:val="20"/>
          <w:lang w:eastAsia="pt-BR"/>
        </w:rPr>
        <w:t>arts</w:t>
      </w:r>
      <w:proofErr w:type="spellEnd"/>
      <w:r w:rsidRPr="00CF4D74">
        <w:rPr>
          <w:rFonts w:ascii="Arial" w:eastAsia="Times New Roman" w:hAnsi="Arial" w:cs="Arial"/>
          <w:color w:val="172938"/>
          <w:sz w:val="20"/>
          <w:lang w:eastAsia="pt-BR"/>
        </w:rPr>
        <w:t xml:space="preserve">. 2º e 12 da Lei 6360, de 23 de setembro de 1976, e tendo em vista o previsto nos </w:t>
      </w:r>
      <w:proofErr w:type="spellStart"/>
      <w:r w:rsidRPr="00CF4D74">
        <w:rPr>
          <w:rFonts w:ascii="Arial" w:eastAsia="Times New Roman" w:hAnsi="Arial" w:cs="Arial"/>
          <w:color w:val="172938"/>
          <w:sz w:val="20"/>
          <w:lang w:eastAsia="pt-BR"/>
        </w:rPr>
        <w:t>arts</w:t>
      </w:r>
      <w:proofErr w:type="spellEnd"/>
      <w:r w:rsidRPr="00CF4D74">
        <w:rPr>
          <w:rFonts w:ascii="Arial" w:eastAsia="Times New Roman" w:hAnsi="Arial" w:cs="Arial"/>
          <w:color w:val="172938"/>
          <w:sz w:val="20"/>
          <w:lang w:eastAsia="pt-BR"/>
        </w:rPr>
        <w:t xml:space="preserve"> 6º, 7º e inciso I do art. 67 da Lei 6360, de 23 de setembro de 1976.</w:t>
      </w:r>
    </w:p>
    <w:p w:rsidR="003B1AFB" w:rsidRDefault="003B1AFB"/>
    <w:sectPr w:rsidR="003B1AFB" w:rsidSect="003B1AF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F4D74"/>
    <w:rsid w:val="003B1AFB"/>
    <w:rsid w:val="00CF4D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1AFB"/>
  </w:style>
  <w:style w:type="paragraph" w:styleId="Ttulo2">
    <w:name w:val="heading 2"/>
    <w:basedOn w:val="Normal"/>
    <w:link w:val="Ttulo2Char"/>
    <w:uiPriority w:val="9"/>
    <w:qFormat/>
    <w:rsid w:val="00CF4D7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CF4D7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CF4D74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CF4D74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CF4D74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CF4D74"/>
    <w:rPr>
      <w:b/>
      <w:bCs/>
    </w:rPr>
  </w:style>
  <w:style w:type="character" w:customStyle="1" w:styleId="result">
    <w:name w:val="result"/>
    <w:basedOn w:val="Fontepargpadro"/>
    <w:rsid w:val="00CF4D74"/>
  </w:style>
  <w:style w:type="character" w:customStyle="1" w:styleId="ng-binding">
    <w:name w:val="ng-binding"/>
    <w:basedOn w:val="Fontepargpadro"/>
    <w:rsid w:val="00CF4D74"/>
  </w:style>
  <w:style w:type="paragraph" w:customStyle="1" w:styleId="ng-scope">
    <w:name w:val="ng-scope"/>
    <w:basedOn w:val="Normal"/>
    <w:rsid w:val="00CF4D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CF4D74"/>
  </w:style>
  <w:style w:type="character" w:customStyle="1" w:styleId="ng-scope1">
    <w:name w:val="ng-scope1"/>
    <w:basedOn w:val="Fontepargpadro"/>
    <w:rsid w:val="00CF4D7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811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89163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294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281038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17021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959188835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35862792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08906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234147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179</Words>
  <Characters>967</Characters>
  <Application>Microsoft Office Word</Application>
  <DocSecurity>0</DocSecurity>
  <Lines>8</Lines>
  <Paragraphs>2</Paragraphs>
  <ScaleCrop>false</ScaleCrop>
  <Company/>
  <LinksUpToDate>false</LinksUpToDate>
  <CharactersWithSpaces>1144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1</cp:revision>
  <dcterms:created xsi:type="dcterms:W3CDTF">2019-06-12T11:42:00Z</dcterms:created>
  <dcterms:modified xsi:type="dcterms:W3CDTF">2019-06-12T11:44:00Z</dcterms:modified>
</cp:coreProperties>
</file>