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1F" w:rsidRPr="00673C1F" w:rsidRDefault="00673C1F" w:rsidP="00673C1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AA23E7" w:rsidRPr="00AA23E7" w:rsidRDefault="002040E6" w:rsidP="00AA23E7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inherit" w:hAnsi="inherit" w:cs="Arial"/>
          <w:color w:val="004A99"/>
          <w:sz w:val="27"/>
          <w:szCs w:val="27"/>
        </w:rPr>
      </w:pPr>
      <w:r w:rsidRPr="002040E6">
        <w:rPr>
          <w:rFonts w:ascii="Arial" w:hAnsi="Arial" w:cs="Arial"/>
          <w:color w:val="172938"/>
          <w:sz w:val="20"/>
          <w:szCs w:val="20"/>
        </w:rPr>
        <w:t> </w:t>
      </w:r>
      <w:hyperlink r:id="rId4" w:tgtFrame="_blank" w:history="1">
        <w:r w:rsidR="00AA23E7" w:rsidRPr="00AA23E7">
          <w:rPr>
            <w:rFonts w:ascii="inherit" w:hAnsi="inherit" w:cs="Arial"/>
            <w:color w:val="0000FF"/>
            <w:u w:val="single"/>
          </w:rPr>
          <w:t xml:space="preserve">Resolução Específica </w:t>
        </w:r>
        <w:proofErr w:type="gramStart"/>
        <w:r w:rsidR="00AA23E7" w:rsidRPr="00AA23E7">
          <w:rPr>
            <w:rFonts w:ascii="inherit" w:hAnsi="inherit" w:cs="Arial"/>
            <w:color w:val="0000FF"/>
            <w:u w:val="single"/>
          </w:rPr>
          <w:t>nº :</w:t>
        </w:r>
        <w:proofErr w:type="gramEnd"/>
        <w:r w:rsidR="00AA23E7" w:rsidRPr="00AA23E7">
          <w:rPr>
            <w:rFonts w:ascii="inherit" w:hAnsi="inherit" w:cs="Arial"/>
            <w:color w:val="0000FF"/>
            <w:u w:val="single"/>
          </w:rPr>
          <w:t xml:space="preserve"> 01546/2019</w:t>
        </w:r>
      </w:hyperlink>
    </w:p>
    <w:p w:rsidR="00AA23E7" w:rsidRPr="00AA23E7" w:rsidRDefault="00AA23E7" w:rsidP="00AA23E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AA23E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AA23E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AA23E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13/06/2019</w:t>
      </w:r>
    </w:p>
    <w:p w:rsidR="00AA23E7" w:rsidRPr="00AA23E7" w:rsidRDefault="00AA23E7" w:rsidP="00AA23E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A23E7">
        <w:rPr>
          <w:rFonts w:ascii="Arial" w:eastAsia="Times New Roman" w:hAnsi="Arial" w:cs="Arial"/>
          <w:color w:val="172938"/>
          <w:sz w:val="20"/>
          <w:lang w:eastAsia="pt-BR"/>
        </w:rPr>
        <w:t xml:space="preserve">Fortunato &amp; </w:t>
      </w:r>
      <w:proofErr w:type="spellStart"/>
      <w:r w:rsidRPr="00AA23E7">
        <w:rPr>
          <w:rFonts w:ascii="Arial" w:eastAsia="Times New Roman" w:hAnsi="Arial" w:cs="Arial"/>
          <w:color w:val="172938"/>
          <w:sz w:val="20"/>
          <w:lang w:eastAsia="pt-BR"/>
        </w:rPr>
        <w:t>Bertequini</w:t>
      </w:r>
      <w:proofErr w:type="spellEnd"/>
      <w:r w:rsidRPr="00AA23E7">
        <w:rPr>
          <w:rFonts w:ascii="Arial" w:eastAsia="Times New Roman" w:hAnsi="Arial" w:cs="Arial"/>
          <w:color w:val="172938"/>
          <w:sz w:val="20"/>
          <w:lang w:eastAsia="pt-BR"/>
        </w:rPr>
        <w:t xml:space="preserve"> Farmácia de Manipulação LTDA - ME</w:t>
      </w:r>
    </w:p>
    <w:p w:rsidR="00AA23E7" w:rsidRPr="00AA23E7" w:rsidRDefault="00AA23E7" w:rsidP="00AA23E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Composto de aumento de peso</w:t>
      </w:r>
    </w:p>
    <w:p w:rsidR="00AA23E7" w:rsidRPr="00AA23E7" w:rsidRDefault="00AA23E7" w:rsidP="00AA23E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Composto diurético natural</w:t>
      </w:r>
    </w:p>
    <w:p w:rsidR="00AA23E7" w:rsidRPr="00AA23E7" w:rsidRDefault="00AA23E7" w:rsidP="00AA23E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Composto laxante</w:t>
      </w:r>
    </w:p>
    <w:p w:rsidR="00AA23E7" w:rsidRPr="00AA23E7" w:rsidRDefault="00AA23E7" w:rsidP="00AA23E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Composto </w:t>
      </w:r>
      <w:proofErr w:type="spellStart"/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termogênico</w:t>
      </w:r>
      <w:proofErr w:type="spellEnd"/>
    </w:p>
    <w:p w:rsidR="00AA23E7" w:rsidRPr="00AA23E7" w:rsidRDefault="00AA23E7" w:rsidP="00AA23E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Cacti-nea</w:t>
      </w:r>
      <w:proofErr w:type="spellEnd"/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500g</w:t>
      </w:r>
    </w:p>
    <w:p w:rsidR="00AA23E7" w:rsidRPr="00AA23E7" w:rsidRDefault="00AA23E7" w:rsidP="00AA23E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Tadalafil</w:t>
      </w:r>
      <w:proofErr w:type="spellEnd"/>
    </w:p>
    <w:p w:rsidR="00AA23E7" w:rsidRPr="00AA23E7" w:rsidRDefault="00AA23E7" w:rsidP="00AA23E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A23E7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AA23E7">
        <w:rPr>
          <w:rFonts w:ascii="Arial" w:eastAsia="Times New Roman" w:hAnsi="Arial" w:cs="Arial"/>
          <w:color w:val="172938"/>
          <w:sz w:val="20"/>
          <w:lang w:eastAsia="pt-BR"/>
        </w:rPr>
        <w:t> Determinada, como medida de interesse sanitário, em todo território nacional, a suspensão de todas as publicidades, em quaisquer meios de divulgação.</w:t>
      </w:r>
    </w:p>
    <w:p w:rsidR="00AA23E7" w:rsidRPr="00AA23E7" w:rsidRDefault="00AA23E7" w:rsidP="00AA23E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A23E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AA23E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A23E7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divulgação irregular dos medicamentos manipulados sem embasamento de uma prescrição médica individualizada, por meio do sítio </w:t>
      </w:r>
      <w:proofErr w:type="gramStart"/>
      <w:r w:rsidRPr="00AA23E7">
        <w:rPr>
          <w:rFonts w:ascii="Arial" w:eastAsia="Times New Roman" w:hAnsi="Arial" w:cs="Arial"/>
          <w:color w:val="172938"/>
          <w:sz w:val="20"/>
          <w:lang w:eastAsia="pt-BR"/>
        </w:rPr>
        <w:t>eletrônico http://www.novaformulafarmacia.com.br, pela empresa Nova</w:t>
      </w:r>
      <w:proofErr w:type="gramEnd"/>
      <w:r w:rsidRPr="00AA23E7">
        <w:rPr>
          <w:rFonts w:ascii="Arial" w:eastAsia="Times New Roman" w:hAnsi="Arial" w:cs="Arial"/>
          <w:color w:val="172938"/>
          <w:sz w:val="20"/>
          <w:lang w:eastAsia="pt-BR"/>
        </w:rPr>
        <w:t xml:space="preserve"> Fórmula Farmácia de Manipulação, no qual estão sendo atribuídos como produtos fabricados pela própria empresa, em desacordo com o estabelecido na RDC 67/2008.</w:t>
      </w:r>
    </w:p>
    <w:p w:rsidR="00A258C9" w:rsidRPr="00A258C9" w:rsidRDefault="00A258C9" w:rsidP="00AA23E7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</w:p>
    <w:p w:rsidR="002040E6" w:rsidRPr="002040E6" w:rsidRDefault="002040E6" w:rsidP="002040E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sectPr w:rsidR="002040E6" w:rsidRPr="002040E6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04048A"/>
    <w:rsid w:val="00107548"/>
    <w:rsid w:val="001778E8"/>
    <w:rsid w:val="002040E6"/>
    <w:rsid w:val="003F69CB"/>
    <w:rsid w:val="005137C0"/>
    <w:rsid w:val="00673C1F"/>
    <w:rsid w:val="00733C3E"/>
    <w:rsid w:val="00900E83"/>
    <w:rsid w:val="009816D8"/>
    <w:rsid w:val="00A258C9"/>
    <w:rsid w:val="00A4658D"/>
    <w:rsid w:val="00AA23E7"/>
    <w:rsid w:val="00D00487"/>
    <w:rsid w:val="00E33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  <w:style w:type="paragraph" w:styleId="NormalWeb">
    <w:name w:val="Normal (Web)"/>
    <w:basedOn w:val="Normal"/>
    <w:uiPriority w:val="99"/>
    <w:semiHidden/>
    <w:unhideWhenUsed/>
    <w:rsid w:val="0098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7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4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12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25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2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56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36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3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85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230036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0522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7168033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228368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8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04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0837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7707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2211251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518923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0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74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267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8512080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15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39111221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5531547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4364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58462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017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596739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2553641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34918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3403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2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08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60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542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748486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5063775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231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4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891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32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9971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926505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758598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9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800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5366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028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6243422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743680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0160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1441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58787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7724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0633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63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0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07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0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10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32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8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350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234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577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576751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9936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372730379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856575734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578716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546-de-12-de-junho-de-2019-163350708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853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2019-06-14T11:55:00Z</cp:lastPrinted>
  <dcterms:created xsi:type="dcterms:W3CDTF">2019-06-14T11:55:00Z</dcterms:created>
  <dcterms:modified xsi:type="dcterms:W3CDTF">2019-06-14T11:55:00Z</dcterms:modified>
</cp:coreProperties>
</file>