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62A5" w:rsidRPr="00E862A5" w:rsidRDefault="00E862A5" w:rsidP="00E862A5">
      <w:pPr>
        <w:shd w:val="clear" w:color="auto" w:fill="F9F9F9"/>
        <w:spacing w:after="0" w:line="600" w:lineRule="atLeast"/>
        <w:outlineLvl w:val="1"/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</w:pPr>
      <w:r w:rsidRPr="00E862A5"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  <w:fldChar w:fldCharType="begin"/>
      </w:r>
      <w:r w:rsidRPr="00E862A5"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  <w:instrText xml:space="preserve"> HYPERLINK "http://www.in.gov.br/en/web/dou/-/resolucao-re-n-2.362-de-23-de-agosto-de-2019-212425250" \t "_blank" </w:instrText>
      </w:r>
      <w:r w:rsidRPr="00E862A5"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  <w:fldChar w:fldCharType="separate"/>
      </w:r>
      <w:r w:rsidRPr="00E862A5">
        <w:rPr>
          <w:rFonts w:ascii="inherit" w:eastAsia="Times New Roman" w:hAnsi="inherit" w:cs="Arial"/>
          <w:b/>
          <w:bCs/>
          <w:color w:val="0000FF"/>
          <w:sz w:val="36"/>
          <w:szCs w:val="36"/>
          <w:u w:val="single"/>
          <w:lang w:eastAsia="pt-BR"/>
        </w:rPr>
        <w:t xml:space="preserve">Resolução Específica </w:t>
      </w:r>
      <w:proofErr w:type="gramStart"/>
      <w:r w:rsidRPr="00E862A5">
        <w:rPr>
          <w:rFonts w:ascii="inherit" w:eastAsia="Times New Roman" w:hAnsi="inherit" w:cs="Arial"/>
          <w:b/>
          <w:bCs/>
          <w:color w:val="0000FF"/>
          <w:sz w:val="36"/>
          <w:szCs w:val="36"/>
          <w:u w:val="single"/>
          <w:lang w:eastAsia="pt-BR"/>
        </w:rPr>
        <w:t>nº :</w:t>
      </w:r>
      <w:proofErr w:type="gramEnd"/>
      <w:r w:rsidRPr="00E862A5">
        <w:rPr>
          <w:rFonts w:ascii="inherit" w:eastAsia="Times New Roman" w:hAnsi="inherit" w:cs="Arial"/>
          <w:b/>
          <w:bCs/>
          <w:color w:val="0000FF"/>
          <w:sz w:val="36"/>
          <w:szCs w:val="36"/>
          <w:u w:val="single"/>
          <w:lang w:eastAsia="pt-BR"/>
        </w:rPr>
        <w:t xml:space="preserve"> 02362/2019</w:t>
      </w:r>
      <w:r w:rsidRPr="00E862A5"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  <w:fldChar w:fldCharType="end"/>
      </w:r>
    </w:p>
    <w:p w:rsidR="00E862A5" w:rsidRPr="00E862A5" w:rsidRDefault="00E862A5" w:rsidP="00E862A5">
      <w:pPr>
        <w:shd w:val="clear" w:color="auto" w:fill="F9F9F9"/>
        <w:spacing w:after="0" w:line="240" w:lineRule="auto"/>
        <w:outlineLvl w:val="2"/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</w:pPr>
      <w:r w:rsidRPr="00E862A5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 xml:space="preserve">Data de </w:t>
      </w:r>
      <w:proofErr w:type="gramStart"/>
      <w:r w:rsidRPr="00E862A5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>publicação :</w:t>
      </w:r>
      <w:proofErr w:type="gramEnd"/>
      <w:r w:rsidRPr="00E862A5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 xml:space="preserve"> 26/08/2019</w:t>
      </w:r>
    </w:p>
    <w:p w:rsidR="00E862A5" w:rsidRPr="00E862A5" w:rsidRDefault="00E862A5" w:rsidP="00E862A5">
      <w:pPr>
        <w:shd w:val="clear" w:color="auto" w:fill="F9F9F9"/>
        <w:spacing w:after="0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E862A5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Empresa:</w:t>
      </w:r>
      <w:r w:rsidRPr="00E862A5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  <w:proofErr w:type="spellStart"/>
      <w:r w:rsidRPr="00E862A5">
        <w:rPr>
          <w:rFonts w:ascii="Arial" w:eastAsia="Times New Roman" w:hAnsi="Arial" w:cs="Arial"/>
          <w:color w:val="172938"/>
          <w:sz w:val="20"/>
          <w:lang w:eastAsia="pt-BR"/>
        </w:rPr>
        <w:t>Iconacy</w:t>
      </w:r>
      <w:proofErr w:type="spellEnd"/>
      <w:r w:rsidRPr="00E862A5">
        <w:rPr>
          <w:rFonts w:ascii="Arial" w:eastAsia="Times New Roman" w:hAnsi="Arial" w:cs="Arial"/>
          <w:color w:val="172938"/>
          <w:sz w:val="20"/>
          <w:lang w:eastAsia="pt-BR"/>
        </w:rPr>
        <w:t xml:space="preserve"> </w:t>
      </w:r>
      <w:proofErr w:type="spellStart"/>
      <w:r w:rsidRPr="00E862A5">
        <w:rPr>
          <w:rFonts w:ascii="Arial" w:eastAsia="Times New Roman" w:hAnsi="Arial" w:cs="Arial"/>
          <w:color w:val="172938"/>
          <w:sz w:val="20"/>
          <w:lang w:eastAsia="pt-BR"/>
        </w:rPr>
        <w:t>Orthopedic</w:t>
      </w:r>
      <w:proofErr w:type="spellEnd"/>
      <w:r w:rsidRPr="00E862A5">
        <w:rPr>
          <w:rFonts w:ascii="Arial" w:eastAsia="Times New Roman" w:hAnsi="Arial" w:cs="Arial"/>
          <w:color w:val="172938"/>
          <w:sz w:val="20"/>
          <w:lang w:eastAsia="pt-BR"/>
        </w:rPr>
        <w:t xml:space="preserve"> </w:t>
      </w:r>
      <w:proofErr w:type="spellStart"/>
      <w:r w:rsidRPr="00E862A5">
        <w:rPr>
          <w:rFonts w:ascii="Arial" w:eastAsia="Times New Roman" w:hAnsi="Arial" w:cs="Arial"/>
          <w:color w:val="172938"/>
          <w:sz w:val="20"/>
          <w:lang w:eastAsia="pt-BR"/>
        </w:rPr>
        <w:t>Implants</w:t>
      </w:r>
      <w:proofErr w:type="spellEnd"/>
      <w:r w:rsidRPr="00E862A5">
        <w:rPr>
          <w:rFonts w:ascii="Arial" w:eastAsia="Times New Roman" w:hAnsi="Arial" w:cs="Arial"/>
          <w:color w:val="172938"/>
          <w:sz w:val="20"/>
          <w:lang w:eastAsia="pt-BR"/>
        </w:rPr>
        <w:t xml:space="preserve"> Indústria e Comércio de Produtos Médico </w:t>
      </w:r>
      <w:proofErr w:type="gramStart"/>
      <w:r w:rsidRPr="00E862A5">
        <w:rPr>
          <w:rFonts w:ascii="Arial" w:eastAsia="Times New Roman" w:hAnsi="Arial" w:cs="Arial"/>
          <w:color w:val="172938"/>
          <w:sz w:val="20"/>
          <w:lang w:eastAsia="pt-BR"/>
        </w:rPr>
        <w:t>Hospitalares</w:t>
      </w:r>
      <w:proofErr w:type="gramEnd"/>
      <w:r w:rsidRPr="00E862A5">
        <w:rPr>
          <w:rFonts w:ascii="Arial" w:eastAsia="Times New Roman" w:hAnsi="Arial" w:cs="Arial"/>
          <w:color w:val="172938"/>
          <w:sz w:val="20"/>
          <w:lang w:eastAsia="pt-BR"/>
        </w:rPr>
        <w:t xml:space="preserve"> </w:t>
      </w:r>
      <w:proofErr w:type="spellStart"/>
      <w:r w:rsidRPr="00E862A5">
        <w:rPr>
          <w:rFonts w:ascii="Arial" w:eastAsia="Times New Roman" w:hAnsi="Arial" w:cs="Arial"/>
          <w:color w:val="172938"/>
          <w:sz w:val="20"/>
          <w:lang w:eastAsia="pt-BR"/>
        </w:rPr>
        <w:t>Ltda</w:t>
      </w:r>
      <w:proofErr w:type="spellEnd"/>
    </w:p>
    <w:p w:rsidR="00E862A5" w:rsidRPr="00E862A5" w:rsidRDefault="00E862A5" w:rsidP="00E862A5">
      <w:pPr>
        <w:shd w:val="clear" w:color="auto" w:fill="F9F9F9"/>
        <w:spacing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E862A5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Produto:</w:t>
      </w:r>
      <w:r w:rsidRPr="00E862A5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Todos os produtos a partir de 04/07/2019</w:t>
      </w:r>
    </w:p>
    <w:p w:rsidR="00E862A5" w:rsidRPr="00E862A5" w:rsidRDefault="00E862A5" w:rsidP="00E862A5">
      <w:pPr>
        <w:pBdr>
          <w:top w:val="single" w:sz="6" w:space="4" w:color="F2F2F2"/>
          <w:left w:val="single" w:sz="6" w:space="6" w:color="F2F2F2"/>
          <w:bottom w:val="single" w:sz="6" w:space="2" w:color="F2F2F2"/>
          <w:right w:val="single" w:sz="6" w:space="6" w:color="F2F2F2"/>
        </w:pBdr>
        <w:shd w:val="clear" w:color="auto" w:fill="F9F9F9"/>
        <w:spacing w:before="225" w:after="225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E862A5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Ações de fiscalização:</w:t>
      </w:r>
      <w:r w:rsidRPr="00E862A5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E862A5">
        <w:rPr>
          <w:rFonts w:ascii="Arial" w:eastAsia="Times New Roman" w:hAnsi="Arial" w:cs="Arial"/>
          <w:color w:val="172938"/>
          <w:sz w:val="20"/>
          <w:lang w:eastAsia="pt-BR"/>
        </w:rPr>
        <w:t>Suspensão da Comercialização</w:t>
      </w:r>
      <w:r w:rsidRPr="00E862A5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E862A5">
        <w:rPr>
          <w:rFonts w:ascii="Arial" w:eastAsia="Times New Roman" w:hAnsi="Arial" w:cs="Arial"/>
          <w:color w:val="172938"/>
          <w:sz w:val="20"/>
          <w:lang w:eastAsia="pt-BR"/>
        </w:rPr>
        <w:t>Suspensão da Distribuição</w:t>
      </w:r>
      <w:r w:rsidRPr="00E862A5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E862A5">
        <w:rPr>
          <w:rFonts w:ascii="Arial" w:eastAsia="Times New Roman" w:hAnsi="Arial" w:cs="Arial"/>
          <w:color w:val="172938"/>
          <w:sz w:val="20"/>
          <w:lang w:eastAsia="pt-BR"/>
        </w:rPr>
        <w:t>Suspensão da Fabricação/Produção</w:t>
      </w:r>
      <w:r w:rsidRPr="00E862A5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E862A5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E862A5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Observação:</w:t>
      </w:r>
      <w:r w:rsidRPr="00E862A5">
        <w:rPr>
          <w:rFonts w:ascii="Arial" w:eastAsia="Times New Roman" w:hAnsi="Arial" w:cs="Arial"/>
          <w:color w:val="172938"/>
          <w:sz w:val="20"/>
          <w:lang w:eastAsia="pt-BR"/>
        </w:rPr>
        <w:t> MEDIDA PREVENTIVA. Ações de fiscalização: suspensão da comercialização, da distribuição e da fabricação.</w:t>
      </w:r>
    </w:p>
    <w:p w:rsidR="00E862A5" w:rsidRPr="00E862A5" w:rsidRDefault="00E862A5" w:rsidP="00E862A5">
      <w:pPr>
        <w:pBdr>
          <w:top w:val="single" w:sz="6" w:space="4" w:color="F2F2F2"/>
          <w:left w:val="single" w:sz="6" w:space="6" w:color="F2F2F2"/>
          <w:bottom w:val="single" w:sz="6" w:space="2" w:color="F2F2F2"/>
          <w:right w:val="single" w:sz="6" w:space="6" w:color="F2F2F2"/>
        </w:pBdr>
        <w:shd w:val="clear" w:color="auto" w:fill="F9F9F9"/>
        <w:spacing w:before="225" w:after="225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E862A5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Motivação:</w:t>
      </w:r>
      <w:r w:rsidRPr="00E862A5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  <w:r w:rsidRPr="00E862A5">
        <w:rPr>
          <w:rFonts w:ascii="Arial" w:eastAsia="Times New Roman" w:hAnsi="Arial" w:cs="Arial"/>
          <w:color w:val="172938"/>
          <w:sz w:val="20"/>
          <w:lang w:eastAsia="pt-BR"/>
        </w:rPr>
        <w:t xml:space="preserve">Inspeção sanitária realizada na empresa </w:t>
      </w:r>
      <w:proofErr w:type="spellStart"/>
      <w:r w:rsidRPr="00E862A5">
        <w:rPr>
          <w:rFonts w:ascii="Arial" w:eastAsia="Times New Roman" w:hAnsi="Arial" w:cs="Arial"/>
          <w:color w:val="172938"/>
          <w:sz w:val="20"/>
          <w:lang w:eastAsia="pt-BR"/>
        </w:rPr>
        <w:t>Iconacy</w:t>
      </w:r>
      <w:proofErr w:type="spellEnd"/>
      <w:r w:rsidRPr="00E862A5">
        <w:rPr>
          <w:rFonts w:ascii="Arial" w:eastAsia="Times New Roman" w:hAnsi="Arial" w:cs="Arial"/>
          <w:color w:val="172938"/>
          <w:sz w:val="20"/>
          <w:lang w:eastAsia="pt-BR"/>
        </w:rPr>
        <w:t xml:space="preserve"> </w:t>
      </w:r>
      <w:proofErr w:type="spellStart"/>
      <w:r w:rsidRPr="00E862A5">
        <w:rPr>
          <w:rFonts w:ascii="Arial" w:eastAsia="Times New Roman" w:hAnsi="Arial" w:cs="Arial"/>
          <w:color w:val="172938"/>
          <w:sz w:val="20"/>
          <w:lang w:eastAsia="pt-BR"/>
        </w:rPr>
        <w:t>Orthopedic</w:t>
      </w:r>
      <w:proofErr w:type="spellEnd"/>
      <w:r w:rsidRPr="00E862A5">
        <w:rPr>
          <w:rFonts w:ascii="Arial" w:eastAsia="Times New Roman" w:hAnsi="Arial" w:cs="Arial"/>
          <w:color w:val="172938"/>
          <w:sz w:val="20"/>
          <w:lang w:eastAsia="pt-BR"/>
        </w:rPr>
        <w:t xml:space="preserve"> </w:t>
      </w:r>
      <w:proofErr w:type="spellStart"/>
      <w:r w:rsidRPr="00E862A5">
        <w:rPr>
          <w:rFonts w:ascii="Arial" w:eastAsia="Times New Roman" w:hAnsi="Arial" w:cs="Arial"/>
          <w:color w:val="172938"/>
          <w:sz w:val="20"/>
          <w:lang w:eastAsia="pt-BR"/>
        </w:rPr>
        <w:t>Implants</w:t>
      </w:r>
      <w:proofErr w:type="spellEnd"/>
      <w:r w:rsidRPr="00E862A5">
        <w:rPr>
          <w:rFonts w:ascii="Arial" w:eastAsia="Times New Roman" w:hAnsi="Arial" w:cs="Arial"/>
          <w:color w:val="172938"/>
          <w:sz w:val="20"/>
          <w:lang w:eastAsia="pt-BR"/>
        </w:rPr>
        <w:t xml:space="preserve"> Indústria e Comércio de Produtos, de 25 a 29/03/2019, </w:t>
      </w:r>
      <w:proofErr w:type="gramStart"/>
      <w:r w:rsidRPr="00E862A5">
        <w:rPr>
          <w:rFonts w:ascii="Arial" w:eastAsia="Times New Roman" w:hAnsi="Arial" w:cs="Arial"/>
          <w:color w:val="172938"/>
          <w:sz w:val="20"/>
          <w:lang w:eastAsia="pt-BR"/>
        </w:rPr>
        <w:t>comprovou</w:t>
      </w:r>
      <w:proofErr w:type="gramEnd"/>
      <w:r w:rsidRPr="00E862A5">
        <w:rPr>
          <w:rFonts w:ascii="Arial" w:eastAsia="Times New Roman" w:hAnsi="Arial" w:cs="Arial"/>
          <w:color w:val="172938"/>
          <w:sz w:val="20"/>
          <w:lang w:eastAsia="pt-BR"/>
        </w:rPr>
        <w:t xml:space="preserve"> a fabricação dos produtos em desacordo com o estabelecido na RDC 16/2013 e artigo 43 § 5° da RDC nº 39/2013.</w:t>
      </w:r>
    </w:p>
    <w:p w:rsidR="00DF3701" w:rsidRPr="00E862A5" w:rsidRDefault="00DF3701" w:rsidP="00E862A5"/>
    <w:sectPr w:rsidR="00DF3701" w:rsidRPr="00E862A5" w:rsidSect="00DF370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397BBC"/>
    <w:rsid w:val="00397BBC"/>
    <w:rsid w:val="0041716B"/>
    <w:rsid w:val="008C6854"/>
    <w:rsid w:val="00DB5B57"/>
    <w:rsid w:val="00DF3701"/>
    <w:rsid w:val="00E862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F3701"/>
  </w:style>
  <w:style w:type="paragraph" w:styleId="Ttulo2">
    <w:name w:val="heading 2"/>
    <w:basedOn w:val="Normal"/>
    <w:link w:val="Ttulo2Char"/>
    <w:uiPriority w:val="9"/>
    <w:qFormat/>
    <w:rsid w:val="00397BB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paragraph" w:styleId="Ttulo3">
    <w:name w:val="heading 3"/>
    <w:basedOn w:val="Normal"/>
    <w:link w:val="Ttulo3Char"/>
    <w:uiPriority w:val="9"/>
    <w:qFormat/>
    <w:rsid w:val="00397BB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basedOn w:val="Fontepargpadro"/>
    <w:link w:val="Ttulo2"/>
    <w:uiPriority w:val="9"/>
    <w:rsid w:val="00397BBC"/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customStyle="1" w:styleId="Ttulo3Char">
    <w:name w:val="Título 3 Char"/>
    <w:basedOn w:val="Fontepargpadro"/>
    <w:link w:val="Ttulo3"/>
    <w:uiPriority w:val="9"/>
    <w:rsid w:val="00397BBC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styleId="Hyperlink">
    <w:name w:val="Hyperlink"/>
    <w:basedOn w:val="Fontepargpadro"/>
    <w:uiPriority w:val="99"/>
    <w:semiHidden/>
    <w:unhideWhenUsed/>
    <w:rsid w:val="00397BBC"/>
    <w:rPr>
      <w:color w:val="0000FF"/>
      <w:u w:val="single"/>
    </w:rPr>
  </w:style>
  <w:style w:type="character" w:styleId="Forte">
    <w:name w:val="Strong"/>
    <w:basedOn w:val="Fontepargpadro"/>
    <w:uiPriority w:val="22"/>
    <w:qFormat/>
    <w:rsid w:val="00397BBC"/>
    <w:rPr>
      <w:b/>
      <w:bCs/>
    </w:rPr>
  </w:style>
  <w:style w:type="character" w:customStyle="1" w:styleId="result">
    <w:name w:val="result"/>
    <w:basedOn w:val="Fontepargpadro"/>
    <w:rsid w:val="00397BBC"/>
  </w:style>
  <w:style w:type="character" w:customStyle="1" w:styleId="ng-binding">
    <w:name w:val="ng-binding"/>
    <w:basedOn w:val="Fontepargpadro"/>
    <w:rsid w:val="00397BBC"/>
  </w:style>
  <w:style w:type="paragraph" w:customStyle="1" w:styleId="ng-scope">
    <w:name w:val="ng-scope"/>
    <w:basedOn w:val="Normal"/>
    <w:rsid w:val="00397BB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checkbox-item">
    <w:name w:val="checkbox-item"/>
    <w:basedOn w:val="Fontepargpadro"/>
    <w:rsid w:val="00397BBC"/>
  </w:style>
  <w:style w:type="character" w:customStyle="1" w:styleId="ng-scope1">
    <w:name w:val="ng-scope1"/>
    <w:basedOn w:val="Fontepargpadro"/>
    <w:rsid w:val="00397BB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9653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0516844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3295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7744436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285355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2051756972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2038189321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6424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5561362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834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711712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1417554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907687795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1010834992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9475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5890476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2832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1131253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570387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1763184969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34281216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89850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6286272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1734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7882371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396904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1889561858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1088044069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45369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1249258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559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2725440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1978728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294259853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1282885060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127</Words>
  <Characters>686</Characters>
  <Application>Microsoft Office Word</Application>
  <DocSecurity>0</DocSecurity>
  <Lines>5</Lines>
  <Paragraphs>1</Paragraphs>
  <ScaleCrop>false</ScaleCrop>
  <Company/>
  <LinksUpToDate>false</LinksUpToDate>
  <CharactersWithSpaces>812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adrianoalves</dc:creator>
  <cp:lastModifiedBy>adrianoalves</cp:lastModifiedBy>
  <cp:revision>2</cp:revision>
  <cp:lastPrinted>2019-08-27T10:50:00Z</cp:lastPrinted>
  <dcterms:created xsi:type="dcterms:W3CDTF">2019-08-27T10:50:00Z</dcterms:created>
  <dcterms:modified xsi:type="dcterms:W3CDTF">2019-08-27T10:50:00Z</dcterms:modified>
</cp:coreProperties>
</file>